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CCDFA" w14:textId="47D83040" w:rsidR="00197A9C" w:rsidRDefault="00CB3E06" w:rsidP="00FB39E6">
      <w:pPr>
        <w:spacing w:before="240"/>
        <w:jc w:val="both"/>
        <w:rPr>
          <w:sz w:val="24"/>
          <w:szCs w:val="24"/>
        </w:rPr>
      </w:pPr>
      <w:r w:rsidRPr="00CB3E06">
        <w:rPr>
          <w:noProof/>
        </w:rPr>
        <w:drawing>
          <wp:anchor distT="0" distB="0" distL="114300" distR="114300" simplePos="0" relativeHeight="251665408" behindDoc="0" locked="0" layoutInCell="1" allowOverlap="1" wp14:anchorId="15BF4AA3" wp14:editId="055C7515">
            <wp:simplePos x="0" y="0"/>
            <wp:positionH relativeFrom="page">
              <wp:align>right</wp:align>
            </wp:positionH>
            <wp:positionV relativeFrom="paragraph">
              <wp:posOffset>1717040</wp:posOffset>
            </wp:positionV>
            <wp:extent cx="2867866" cy="3413051"/>
            <wp:effectExtent l="0" t="0" r="889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67866" cy="3413051"/>
                    </a:xfrm>
                    <a:prstGeom prst="rect">
                      <a:avLst/>
                    </a:prstGeom>
                  </pic:spPr>
                </pic:pic>
              </a:graphicData>
            </a:graphic>
            <wp14:sizeRelH relativeFrom="margin">
              <wp14:pctWidth>0</wp14:pctWidth>
            </wp14:sizeRelH>
            <wp14:sizeRelV relativeFrom="margin">
              <wp14:pctHeight>0</wp14:pctHeight>
            </wp14:sizeRelV>
          </wp:anchor>
        </w:drawing>
      </w:r>
      <w:r w:rsidR="00161E5F" w:rsidRPr="00FB39E6">
        <w:rPr>
          <w:noProof/>
          <w:sz w:val="24"/>
          <w:szCs w:val="24"/>
        </w:rPr>
        <w:drawing>
          <wp:anchor distT="0" distB="0" distL="114300" distR="114300" simplePos="0" relativeHeight="251658240" behindDoc="0" locked="0" layoutInCell="1" allowOverlap="1" wp14:anchorId="6C6B34BF" wp14:editId="058B637E">
            <wp:simplePos x="0" y="0"/>
            <wp:positionH relativeFrom="margin">
              <wp:align>left</wp:align>
            </wp:positionH>
            <wp:positionV relativeFrom="paragraph">
              <wp:posOffset>162</wp:posOffset>
            </wp:positionV>
            <wp:extent cx="4292600" cy="1280160"/>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46988" t="35840" r="16899" b="45008"/>
                    <a:stretch/>
                  </pic:blipFill>
                  <pic:spPr bwMode="auto">
                    <a:xfrm>
                      <a:off x="0" y="0"/>
                      <a:ext cx="4292600" cy="1280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1E5F" w:rsidRPr="00FB39E6">
        <w:rPr>
          <w:sz w:val="24"/>
          <w:szCs w:val="24"/>
        </w:rPr>
        <w:t>L’arc classique est un arc démontable constitué d’une poignée</w:t>
      </w:r>
      <w:r w:rsidR="00F743C9">
        <w:rPr>
          <w:sz w:val="24"/>
          <w:szCs w:val="24"/>
        </w:rPr>
        <w:t>,</w:t>
      </w:r>
      <w:r w:rsidR="00161E5F" w:rsidRPr="00FB39E6">
        <w:rPr>
          <w:sz w:val="24"/>
          <w:szCs w:val="24"/>
        </w:rPr>
        <w:t xml:space="preserve"> d’une pair</w:t>
      </w:r>
      <w:r>
        <w:rPr>
          <w:sz w:val="24"/>
          <w:szCs w:val="24"/>
        </w:rPr>
        <w:t>e</w:t>
      </w:r>
      <w:r w:rsidR="00161E5F" w:rsidRPr="00FB39E6">
        <w:rPr>
          <w:sz w:val="24"/>
          <w:szCs w:val="24"/>
        </w:rPr>
        <w:t xml:space="preserve"> de branches</w:t>
      </w:r>
      <w:r w:rsidR="00F743C9">
        <w:rPr>
          <w:sz w:val="24"/>
          <w:szCs w:val="24"/>
        </w:rPr>
        <w:t xml:space="preserve"> et d’une corde</w:t>
      </w:r>
      <w:r w:rsidR="00161E5F" w:rsidRPr="00FB39E6">
        <w:rPr>
          <w:sz w:val="24"/>
          <w:szCs w:val="24"/>
        </w:rPr>
        <w:t>. Il est équipé d’un berger-</w:t>
      </w:r>
      <w:proofErr w:type="spellStart"/>
      <w:r w:rsidR="00161E5F" w:rsidRPr="00FB39E6">
        <w:rPr>
          <w:sz w:val="24"/>
          <w:szCs w:val="24"/>
        </w:rPr>
        <w:t>button</w:t>
      </w:r>
      <w:proofErr w:type="spellEnd"/>
      <w:r w:rsidR="00161E5F" w:rsidRPr="00FB39E6">
        <w:rPr>
          <w:sz w:val="24"/>
          <w:szCs w:val="24"/>
        </w:rPr>
        <w:t>, d’un repose-flèche, d’une stabilisation</w:t>
      </w:r>
      <w:r w:rsidR="000571DC">
        <w:rPr>
          <w:sz w:val="24"/>
          <w:szCs w:val="24"/>
        </w:rPr>
        <w:t>,</w:t>
      </w:r>
      <w:r w:rsidR="00161E5F" w:rsidRPr="00FB39E6">
        <w:rPr>
          <w:sz w:val="24"/>
          <w:szCs w:val="24"/>
        </w:rPr>
        <w:t xml:space="preserve"> d’un viseur</w:t>
      </w:r>
      <w:r w:rsidR="00F743C9">
        <w:rPr>
          <w:sz w:val="24"/>
          <w:szCs w:val="24"/>
        </w:rPr>
        <w:t xml:space="preserve"> et d’un </w:t>
      </w:r>
      <w:proofErr w:type="spellStart"/>
      <w:r w:rsidR="00F743C9">
        <w:rPr>
          <w:sz w:val="24"/>
          <w:szCs w:val="24"/>
        </w:rPr>
        <w:t>clicker</w:t>
      </w:r>
      <w:proofErr w:type="spellEnd"/>
      <w:r w:rsidR="00161E5F" w:rsidRPr="00FB39E6">
        <w:rPr>
          <w:sz w:val="24"/>
          <w:szCs w:val="24"/>
        </w:rPr>
        <w:t>.</w:t>
      </w:r>
    </w:p>
    <w:p w14:paraId="697C7BE4" w14:textId="6F775452" w:rsidR="003F0DF1" w:rsidRPr="00A930C0" w:rsidRDefault="003F0DF1" w:rsidP="003F0DF1">
      <w:pPr>
        <w:spacing w:before="240"/>
        <w:rPr>
          <w:b/>
          <w:bCs/>
          <w:color w:val="0070C0"/>
          <w:sz w:val="24"/>
          <w:szCs w:val="24"/>
        </w:rPr>
      </w:pPr>
      <w:r w:rsidRPr="00A930C0">
        <w:rPr>
          <w:b/>
          <w:bCs/>
          <w:color w:val="0070C0"/>
          <w:sz w:val="24"/>
          <w:szCs w:val="24"/>
        </w:rPr>
        <w:t>Premier arc</w:t>
      </w:r>
    </w:p>
    <w:p w14:paraId="67A9C0DA" w14:textId="77777777" w:rsidR="003F0DF1" w:rsidRPr="00A930C0" w:rsidRDefault="003F0DF1" w:rsidP="003F0DF1">
      <w:pPr>
        <w:rPr>
          <w:sz w:val="24"/>
          <w:szCs w:val="24"/>
        </w:rPr>
      </w:pPr>
      <w:r w:rsidRPr="00A930C0">
        <w:rPr>
          <w:sz w:val="24"/>
          <w:szCs w:val="24"/>
        </w:rPr>
        <w:t>Pour son premier arc il faut se concentrer sur les critères suivants : taille et puissance (avoir un arc adapté à l’archer</w:t>
      </w:r>
      <w:r>
        <w:rPr>
          <w:sz w:val="24"/>
          <w:szCs w:val="24"/>
        </w:rPr>
        <w:t>, ne surestimez pas votre puissance</w:t>
      </w:r>
      <w:r w:rsidRPr="00A930C0">
        <w:rPr>
          <w:sz w:val="24"/>
          <w:szCs w:val="24"/>
        </w:rPr>
        <w:t xml:space="preserve">), l’esthétique (prendre du plaisir à tirer) et le budget. </w:t>
      </w:r>
    </w:p>
    <w:p w14:paraId="76586207" w14:textId="0BF23E5F" w:rsidR="003F0DF1" w:rsidRDefault="003F0DF1" w:rsidP="003F0DF1">
      <w:pPr>
        <w:rPr>
          <w:sz w:val="24"/>
          <w:szCs w:val="24"/>
        </w:rPr>
      </w:pPr>
      <w:r w:rsidRPr="00A930C0">
        <w:rPr>
          <w:sz w:val="24"/>
          <w:szCs w:val="24"/>
        </w:rPr>
        <w:t>Nous vous recommandons de prendre les kits pour éviter des incohérences (de tailles, de matériaux, …).  Au fur et à mesure de votre expérience, vous pourrez améliorer pièce par pièce votre matériel en fonction de vos envies</w:t>
      </w:r>
      <w:r>
        <w:rPr>
          <w:sz w:val="24"/>
          <w:szCs w:val="24"/>
        </w:rPr>
        <w:t xml:space="preserve"> et de vo</w:t>
      </w:r>
      <w:r w:rsidR="009C1E52">
        <w:rPr>
          <w:sz w:val="24"/>
          <w:szCs w:val="24"/>
        </w:rPr>
        <w:t>tre progression</w:t>
      </w:r>
      <w:r w:rsidRPr="00A930C0">
        <w:rPr>
          <w:sz w:val="24"/>
          <w:szCs w:val="24"/>
        </w:rPr>
        <w:t>. Tout est modulable.</w:t>
      </w:r>
    </w:p>
    <w:p w14:paraId="412E7B10" w14:textId="2F33E581" w:rsidR="00874F1D" w:rsidRPr="00BE05F1" w:rsidRDefault="00874F1D" w:rsidP="00E179F2">
      <w:pPr>
        <w:rPr>
          <w:sz w:val="24"/>
          <w:szCs w:val="24"/>
        </w:rPr>
      </w:pPr>
      <w:r w:rsidRPr="00BE05F1">
        <w:rPr>
          <w:sz w:val="24"/>
          <w:szCs w:val="24"/>
        </w:rPr>
        <w:t>Petit rappel : le matériel est un outil technique au service de l’archer, le prix ne vous fera pas nécessairement mieux tirer, on peut bien tirer avec tout arc. </w:t>
      </w:r>
      <w:r w:rsidRPr="00BE05F1">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9"/>
          </mc:Choice>
          <mc:Fallback>
            <w:t>😉</w:t>
          </mc:Fallback>
        </mc:AlternateContent>
      </w:r>
    </w:p>
    <w:p w14:paraId="7732DC56" w14:textId="3C56D8E9" w:rsidR="00F743C9" w:rsidRPr="00BE05F1" w:rsidRDefault="00874F1D" w:rsidP="00E179F2">
      <w:pPr>
        <w:rPr>
          <w:sz w:val="24"/>
          <w:szCs w:val="24"/>
        </w:rPr>
      </w:pPr>
      <w:r w:rsidRPr="00BE05F1">
        <w:rPr>
          <w:sz w:val="24"/>
          <w:szCs w:val="24"/>
        </w:rPr>
        <w:t>« </w:t>
      </w:r>
      <w:r w:rsidRPr="00AF6376">
        <w:rPr>
          <w:i/>
          <w:iCs/>
          <w:sz w:val="24"/>
          <w:szCs w:val="24"/>
        </w:rPr>
        <w:t>Concentrez-vous d’abord sur votre technique, pour la rendre aussi reproductible que possible avant de vous inquiéter des nuances d’équipement. Généralement, l’équipement dépasse le tireur.</w:t>
      </w:r>
      <w:r w:rsidRPr="00BE05F1">
        <w:rPr>
          <w:sz w:val="24"/>
          <w:szCs w:val="24"/>
        </w:rPr>
        <w:t> » disait si justement</w:t>
      </w:r>
      <w:r w:rsidR="00E04ECB">
        <w:rPr>
          <w:sz w:val="24"/>
          <w:szCs w:val="24"/>
        </w:rPr>
        <w:t xml:space="preserve"> l’ingénieur</w:t>
      </w:r>
      <w:r w:rsidRPr="00BE05F1">
        <w:rPr>
          <w:sz w:val="24"/>
          <w:szCs w:val="24"/>
        </w:rPr>
        <w:t xml:space="preserve"> George </w:t>
      </w:r>
      <w:proofErr w:type="spellStart"/>
      <w:r w:rsidRPr="00BE05F1">
        <w:rPr>
          <w:sz w:val="24"/>
          <w:szCs w:val="24"/>
        </w:rPr>
        <w:t>Tekmitchov</w:t>
      </w:r>
      <w:proofErr w:type="spellEnd"/>
      <w:r w:rsidRPr="00BE05F1">
        <w:rPr>
          <w:sz w:val="24"/>
          <w:szCs w:val="24"/>
        </w:rPr>
        <w:t xml:space="preserve">. </w:t>
      </w:r>
    </w:p>
    <w:p w14:paraId="1845F2FB" w14:textId="5209A43D" w:rsidR="004322FE" w:rsidRPr="004322FE" w:rsidRDefault="00874F1D" w:rsidP="00BE05F1">
      <w:pPr>
        <w:rPr>
          <w:sz w:val="24"/>
          <w:szCs w:val="24"/>
        </w:rPr>
      </w:pPr>
      <w:r w:rsidRPr="00BE05F1">
        <w:rPr>
          <w:sz w:val="24"/>
          <w:szCs w:val="24"/>
        </w:rPr>
        <w:t>Pour un arc classique tout équipé compte</w:t>
      </w:r>
      <w:r w:rsidR="00FA1E78" w:rsidRPr="00BE05F1">
        <w:rPr>
          <w:sz w:val="24"/>
          <w:szCs w:val="24"/>
        </w:rPr>
        <w:t>z</w:t>
      </w:r>
      <w:r w:rsidRPr="00BE05F1">
        <w:rPr>
          <w:sz w:val="24"/>
          <w:szCs w:val="24"/>
        </w:rPr>
        <w:t xml:space="preserve"> entre 350 et</w:t>
      </w:r>
      <w:r w:rsidR="00FA1E78" w:rsidRPr="00BE05F1">
        <w:rPr>
          <w:sz w:val="24"/>
          <w:szCs w:val="24"/>
        </w:rPr>
        <w:t xml:space="preserve"> 550€, jusqu’à</w:t>
      </w:r>
      <w:r w:rsidRPr="00BE05F1">
        <w:rPr>
          <w:sz w:val="24"/>
          <w:szCs w:val="24"/>
        </w:rPr>
        <w:t xml:space="preserve"> 700€ si vous voulez vous faire plaisir</w:t>
      </w:r>
      <w:r w:rsidR="00FA1E78" w:rsidRPr="00BE05F1">
        <w:rPr>
          <w:sz w:val="24"/>
          <w:szCs w:val="24"/>
        </w:rPr>
        <w:t xml:space="preserve"> pour débuter.</w:t>
      </w:r>
    </w:p>
    <w:p w14:paraId="24DF7020" w14:textId="5C65B4F3" w:rsidR="00F271A4" w:rsidRPr="00FB39E6" w:rsidRDefault="00F34651" w:rsidP="00FB39E6">
      <w:pPr>
        <w:spacing w:before="240"/>
        <w:jc w:val="both"/>
        <w:rPr>
          <w:b/>
          <w:bCs/>
          <w:color w:val="0070C0"/>
          <w:sz w:val="24"/>
          <w:szCs w:val="24"/>
        </w:rPr>
      </w:pPr>
      <w:r>
        <w:rPr>
          <w:noProof/>
          <w:sz w:val="24"/>
          <w:szCs w:val="24"/>
        </w:rPr>
        <mc:AlternateContent>
          <mc:Choice Requires="wps">
            <w:drawing>
              <wp:anchor distT="0" distB="0" distL="114300" distR="114300" simplePos="0" relativeHeight="251661312" behindDoc="0" locked="0" layoutInCell="1" allowOverlap="1" wp14:anchorId="69D96DD9" wp14:editId="67501C6A">
                <wp:simplePos x="0" y="0"/>
                <wp:positionH relativeFrom="page">
                  <wp:posOffset>923925</wp:posOffset>
                </wp:positionH>
                <wp:positionV relativeFrom="paragraph">
                  <wp:posOffset>61595</wp:posOffset>
                </wp:positionV>
                <wp:extent cx="3479800" cy="1083945"/>
                <wp:effectExtent l="0" t="0" r="25400" b="20955"/>
                <wp:wrapTopAndBottom/>
                <wp:docPr id="4" name="Zone de texte 4"/>
                <wp:cNvGraphicFramePr/>
                <a:graphic xmlns:a="http://schemas.openxmlformats.org/drawingml/2006/main">
                  <a:graphicData uri="http://schemas.microsoft.com/office/word/2010/wordprocessingShape">
                    <wps:wsp>
                      <wps:cNvSpPr txBox="1"/>
                      <wps:spPr>
                        <a:xfrm>
                          <a:off x="0" y="0"/>
                          <a:ext cx="3479800" cy="1083945"/>
                        </a:xfrm>
                        <a:prstGeom prst="rect">
                          <a:avLst/>
                        </a:prstGeom>
                        <a:solidFill>
                          <a:schemeClr val="lt1"/>
                        </a:solidFill>
                        <a:ln w="6350">
                          <a:solidFill>
                            <a:prstClr val="black"/>
                          </a:solidFill>
                        </a:ln>
                      </wps:spPr>
                      <wps:txbx>
                        <w:txbxContent>
                          <w:p w14:paraId="4CA5DE28" w14:textId="0AB780C7" w:rsidR="0044260D" w:rsidRDefault="003F0DF1">
                            <w:pPr>
                              <w:rPr>
                                <w:sz w:val="24"/>
                                <w:szCs w:val="24"/>
                              </w:rPr>
                            </w:pPr>
                            <w:r>
                              <w:rPr>
                                <w:sz w:val="24"/>
                                <w:szCs w:val="24"/>
                              </w:rPr>
                              <w:t>Mesures utilisées dans le tir à l’arc</w:t>
                            </w:r>
                          </w:p>
                          <w:p w14:paraId="3CD41847" w14:textId="2C68CCE0" w:rsidR="003F0DF1" w:rsidRDefault="003F0DF1" w:rsidP="00FB3040">
                            <w:pPr>
                              <w:spacing w:after="0"/>
                              <w:rPr>
                                <w:sz w:val="24"/>
                                <w:szCs w:val="24"/>
                              </w:rPr>
                            </w:pPr>
                            <w:r>
                              <w:rPr>
                                <w:sz w:val="24"/>
                                <w:szCs w:val="24"/>
                              </w:rPr>
                              <w:t>Taille : en pouce noté X‘’ (ex : 68’’ se lit 68 pouces)</w:t>
                            </w:r>
                          </w:p>
                          <w:p w14:paraId="0A3FCE72" w14:textId="5ACDAA88" w:rsidR="003F0DF1" w:rsidRDefault="003F0DF1" w:rsidP="00FB3040">
                            <w:pPr>
                              <w:spacing w:after="0"/>
                              <w:rPr>
                                <w:sz w:val="24"/>
                                <w:szCs w:val="24"/>
                              </w:rPr>
                            </w:pPr>
                            <w:r>
                              <w:rPr>
                                <w:sz w:val="24"/>
                                <w:szCs w:val="24"/>
                              </w:rPr>
                              <w:t>Puissance : en livre noté X# (ex : 24# se lit 24 livres)</w:t>
                            </w:r>
                          </w:p>
                          <w:p w14:paraId="195B8331" w14:textId="4179E538" w:rsidR="00FB3040" w:rsidRPr="00FB3040" w:rsidRDefault="00FB3040" w:rsidP="00FB3040">
                            <w:pPr>
                              <w:spacing w:after="0"/>
                              <w:rPr>
                                <w:sz w:val="24"/>
                                <w:szCs w:val="24"/>
                              </w:rPr>
                            </w:pPr>
                            <w:r>
                              <w:rPr>
                                <w:i/>
                                <w:iCs/>
                                <w:sz w:val="24"/>
                                <w:szCs w:val="24"/>
                              </w:rPr>
                              <w:t>Note </w:t>
                            </w:r>
                            <w:r>
                              <w:rPr>
                                <w:sz w:val="24"/>
                                <w:szCs w:val="24"/>
                              </w:rPr>
                              <w:t>: 1 lb = 0.450 kg et 1 in =2.54 cm</w:t>
                            </w:r>
                          </w:p>
                          <w:p w14:paraId="3ECAA236" w14:textId="77777777" w:rsidR="003F0DF1" w:rsidRDefault="003F0D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D96DD9" id="_x0000_t202" coordsize="21600,21600" o:spt="202" path="m,l,21600r21600,l21600,xe">
                <v:stroke joinstyle="miter"/>
                <v:path gradientshapeok="t" o:connecttype="rect"/>
              </v:shapetype>
              <v:shape id="Zone de texte 4" o:spid="_x0000_s1026" type="#_x0000_t202" style="position:absolute;left:0;text-align:left;margin-left:72.75pt;margin-top:4.85pt;width:274pt;height:85.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" fillcolor="white [3201]" strokeweight=".5pt">
                <v:textbox>
                  <w:txbxContent>
                    <w:p w14:paraId="4CA5DE28" w14:textId="0AB780C7" w:rsidR="0044260D" w:rsidRDefault="003F0DF1">
                      <w:pPr>
                        <w:rPr>
                          <w:sz w:val="24"/>
                          <w:szCs w:val="24"/>
                        </w:rPr>
                      </w:pPr>
                      <w:r>
                        <w:rPr>
                          <w:sz w:val="24"/>
                          <w:szCs w:val="24"/>
                        </w:rPr>
                        <w:t>Mesures utilisées dans le tir à l’arc</w:t>
                      </w:r>
                    </w:p>
                    <w:p w14:paraId="3CD41847" w14:textId="2C68CCE0" w:rsidR="003F0DF1" w:rsidRDefault="003F0DF1" w:rsidP="00FB3040">
                      <w:pPr>
                        <w:spacing w:after="0"/>
                        <w:rPr>
                          <w:sz w:val="24"/>
                          <w:szCs w:val="24"/>
                        </w:rPr>
                      </w:pPr>
                      <w:r>
                        <w:rPr>
                          <w:sz w:val="24"/>
                          <w:szCs w:val="24"/>
                        </w:rPr>
                        <w:t>Taille : en pouce noté X‘’ (ex : 68’’ se lit 68 pouces)</w:t>
                      </w:r>
                    </w:p>
                    <w:p w14:paraId="0A3FCE72" w14:textId="5ACDAA88" w:rsidR="003F0DF1" w:rsidRDefault="003F0DF1" w:rsidP="00FB3040">
                      <w:pPr>
                        <w:spacing w:after="0"/>
                        <w:rPr>
                          <w:sz w:val="24"/>
                          <w:szCs w:val="24"/>
                        </w:rPr>
                      </w:pPr>
                      <w:r>
                        <w:rPr>
                          <w:sz w:val="24"/>
                          <w:szCs w:val="24"/>
                        </w:rPr>
                        <w:t>Puissance : en livre noté X# (ex : 24# se lit 24 livres)</w:t>
                      </w:r>
                    </w:p>
                    <w:p w14:paraId="195B8331" w14:textId="4179E538" w:rsidR="00FB3040" w:rsidRPr="00FB3040" w:rsidRDefault="00FB3040" w:rsidP="00FB3040">
                      <w:pPr>
                        <w:spacing w:after="0"/>
                        <w:rPr>
                          <w:sz w:val="24"/>
                          <w:szCs w:val="24"/>
                        </w:rPr>
                      </w:pPr>
                      <w:r>
                        <w:rPr>
                          <w:i/>
                          <w:iCs/>
                          <w:sz w:val="24"/>
                          <w:szCs w:val="24"/>
                        </w:rPr>
                        <w:t>Note </w:t>
                      </w:r>
                      <w:r>
                        <w:rPr>
                          <w:sz w:val="24"/>
                          <w:szCs w:val="24"/>
                        </w:rPr>
                        <w:t>: 1 lb = 0.450 kg et 1 in =2.54 cm</w:t>
                      </w:r>
                    </w:p>
                    <w:p w14:paraId="3ECAA236" w14:textId="77777777" w:rsidR="003F0DF1" w:rsidRDefault="003F0DF1"/>
                  </w:txbxContent>
                </v:textbox>
                <w10:wrap type="topAndBottom" anchorx="page"/>
              </v:shape>
            </w:pict>
          </mc:Fallback>
        </mc:AlternateContent>
      </w:r>
      <w:r w:rsidR="00F271A4" w:rsidRPr="00FB39E6">
        <w:rPr>
          <w:b/>
          <w:bCs/>
          <w:color w:val="0070C0"/>
          <w:sz w:val="24"/>
          <w:szCs w:val="24"/>
        </w:rPr>
        <w:t>La taille de l’arc monté</w:t>
      </w:r>
    </w:p>
    <w:p w14:paraId="6952191B" w14:textId="2A5BEFD8" w:rsidR="00F271A4" w:rsidRDefault="00F271A4" w:rsidP="00FB39E6">
      <w:pPr>
        <w:spacing w:before="240" w:after="0"/>
        <w:jc w:val="both"/>
        <w:rPr>
          <w:sz w:val="24"/>
          <w:szCs w:val="24"/>
        </w:rPr>
      </w:pPr>
      <w:r w:rsidRPr="00FB39E6">
        <w:rPr>
          <w:sz w:val="24"/>
          <w:szCs w:val="24"/>
        </w:rPr>
        <w:t>La taille de l’arc monté correspond à la taille de la poignée et la taille des branches. Il est important d’adapter la taille de l’arc à l’allonge du tireur afin d’obtenir un meilleur rendement et une bonne prise de contact.</w:t>
      </w:r>
    </w:p>
    <w:p w14:paraId="2932DFCB" w14:textId="56EEA04F" w:rsidR="007860B6" w:rsidRDefault="000571DC" w:rsidP="00FB39E6">
      <w:pPr>
        <w:spacing w:before="240" w:after="0"/>
        <w:jc w:val="both"/>
        <w:rPr>
          <w:sz w:val="24"/>
          <w:szCs w:val="24"/>
        </w:rPr>
      </w:pPr>
      <w:r>
        <w:rPr>
          <w:noProof/>
        </w:rPr>
        <w:lastRenderedPageBreak/>
        <w:drawing>
          <wp:anchor distT="0" distB="0" distL="114300" distR="114300" simplePos="0" relativeHeight="251662336" behindDoc="0" locked="0" layoutInCell="1" allowOverlap="1" wp14:anchorId="2F5E2101" wp14:editId="7763761D">
            <wp:simplePos x="0" y="0"/>
            <wp:positionH relativeFrom="column">
              <wp:posOffset>5283835</wp:posOffset>
            </wp:positionH>
            <wp:positionV relativeFrom="paragraph">
              <wp:posOffset>0</wp:posOffset>
            </wp:positionV>
            <wp:extent cx="839470" cy="2047875"/>
            <wp:effectExtent l="0" t="0" r="0" b="952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76043" t="32826" r="13435" b="21539"/>
                    <a:stretch/>
                  </pic:blipFill>
                  <pic:spPr bwMode="auto">
                    <a:xfrm>
                      <a:off x="0" y="0"/>
                      <a:ext cx="839470" cy="2047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3376">
        <w:rPr>
          <w:sz w:val="24"/>
          <w:szCs w:val="24"/>
        </w:rPr>
        <w:t>La taille de l’arc dépend de la taille de l’allonge. L’efficacité de l’arc est maximale quand il est bandé avec un angle entre 75 et 80°.</w:t>
      </w:r>
      <w:r w:rsidR="00C341DC">
        <w:rPr>
          <w:sz w:val="24"/>
          <w:szCs w:val="24"/>
        </w:rPr>
        <w:t xml:space="preserve"> Au-delà les branches seront trop sollicitées.</w:t>
      </w:r>
    </w:p>
    <w:p w14:paraId="6C7B4AB8" w14:textId="1B7B3C91" w:rsidR="00DD3376" w:rsidRDefault="007860B6" w:rsidP="00FB39E6">
      <w:pPr>
        <w:spacing w:before="240" w:after="0"/>
        <w:jc w:val="both"/>
        <w:rPr>
          <w:noProof/>
        </w:rPr>
      </w:pPr>
      <w:r>
        <w:rPr>
          <w:sz w:val="24"/>
          <w:szCs w:val="24"/>
        </w:rPr>
        <w:t>L’allonge correspond à la distance séparant le creux de la main et la corde quand l’archer est en position</w:t>
      </w:r>
      <w:r w:rsidR="001558A6">
        <w:rPr>
          <w:sz w:val="24"/>
          <w:szCs w:val="24"/>
        </w:rPr>
        <w:t xml:space="preserve"> (voir la partie Calculer son allonge</w:t>
      </w:r>
      <w:r w:rsidR="00076E1B">
        <w:rPr>
          <w:sz w:val="24"/>
          <w:szCs w:val="24"/>
        </w:rPr>
        <w:t xml:space="preserve"> p.6</w:t>
      </w:r>
      <w:r w:rsidR="001558A6">
        <w:rPr>
          <w:sz w:val="24"/>
          <w:szCs w:val="24"/>
        </w:rPr>
        <w:t>)</w:t>
      </w:r>
      <w:r w:rsidR="00195B41">
        <w:rPr>
          <w:sz w:val="24"/>
          <w:szCs w:val="24"/>
        </w:rPr>
        <w:t>.</w:t>
      </w:r>
      <w:r w:rsidR="003A0861" w:rsidRPr="003A0861">
        <w:rPr>
          <w:noProof/>
        </w:rPr>
        <w:t xml:space="preserve"> </w:t>
      </w:r>
    </w:p>
    <w:p w14:paraId="3075AB80" w14:textId="17FEB578" w:rsidR="00315ADC" w:rsidRPr="00FB39E6" w:rsidRDefault="00D639BD" w:rsidP="00FB39E6">
      <w:pPr>
        <w:spacing w:before="240" w:after="0"/>
        <w:jc w:val="both"/>
        <w:rPr>
          <w:sz w:val="24"/>
          <w:szCs w:val="24"/>
        </w:rPr>
      </w:pPr>
      <w:r w:rsidRPr="00FB39E6">
        <w:rPr>
          <w:noProof/>
          <w:sz w:val="24"/>
          <w:szCs w:val="24"/>
        </w:rPr>
        <w:drawing>
          <wp:anchor distT="0" distB="0" distL="114300" distR="114300" simplePos="0" relativeHeight="251660288" behindDoc="0" locked="0" layoutInCell="1" allowOverlap="1" wp14:anchorId="578A3469" wp14:editId="42C2E19A">
            <wp:simplePos x="0" y="0"/>
            <wp:positionH relativeFrom="column">
              <wp:posOffset>4319270</wp:posOffset>
            </wp:positionH>
            <wp:positionV relativeFrom="paragraph">
              <wp:posOffset>1893570</wp:posOffset>
            </wp:positionV>
            <wp:extent cx="1276350" cy="2915285"/>
            <wp:effectExtent l="0" t="318"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7110" t="32894" r="61216" b="19721"/>
                    <a:stretch/>
                  </pic:blipFill>
                  <pic:spPr bwMode="auto">
                    <a:xfrm rot="16200000">
                      <a:off x="0" y="0"/>
                      <a:ext cx="1276350" cy="2915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0A1E" w:rsidRPr="00FB39E6">
        <w:rPr>
          <w:noProof/>
          <w:sz w:val="24"/>
          <w:szCs w:val="24"/>
        </w:rPr>
        <w:drawing>
          <wp:anchor distT="0" distB="0" distL="114300" distR="114300" simplePos="0" relativeHeight="251659264" behindDoc="0" locked="0" layoutInCell="1" allowOverlap="1" wp14:anchorId="06B4BDE0" wp14:editId="36EF7263">
            <wp:simplePos x="0" y="0"/>
            <wp:positionH relativeFrom="margin">
              <wp:posOffset>-180975</wp:posOffset>
            </wp:positionH>
            <wp:positionV relativeFrom="paragraph">
              <wp:posOffset>601345</wp:posOffset>
            </wp:positionV>
            <wp:extent cx="4964430" cy="1600200"/>
            <wp:effectExtent l="0" t="0" r="762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6901" t="41838" r="54026" b="35754"/>
                    <a:stretch/>
                  </pic:blipFill>
                  <pic:spPr bwMode="auto">
                    <a:xfrm>
                      <a:off x="0" y="0"/>
                      <a:ext cx="4964430" cy="1600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71A4" w:rsidRPr="00FB39E6">
        <w:rPr>
          <w:sz w:val="24"/>
          <w:szCs w:val="24"/>
        </w:rPr>
        <w:t>On trouve des poignées de 21’’, 23’’, 25’’ et 27’’ et des branches de 66’’ (short)</w:t>
      </w:r>
      <w:r w:rsidR="00315ADC" w:rsidRPr="00FB39E6">
        <w:rPr>
          <w:sz w:val="24"/>
          <w:szCs w:val="24"/>
        </w:rPr>
        <w:t xml:space="preserve">, 68’’ (medium) et 70’’ (long). </w:t>
      </w:r>
    </w:p>
    <w:p w14:paraId="7B8B987B" w14:textId="14EBE591" w:rsidR="00F271A4" w:rsidRPr="00FB39E6" w:rsidRDefault="00F271A4" w:rsidP="00FB39E6">
      <w:pPr>
        <w:spacing w:before="240" w:after="0"/>
        <w:jc w:val="both"/>
        <w:rPr>
          <w:sz w:val="24"/>
          <w:szCs w:val="24"/>
        </w:rPr>
      </w:pPr>
      <w:r w:rsidRPr="00FB39E6">
        <w:rPr>
          <w:sz w:val="24"/>
          <w:szCs w:val="24"/>
        </w:rPr>
        <w:t xml:space="preserve"> </w:t>
      </w:r>
      <w:r w:rsidR="00820F5B" w:rsidRPr="00FB39E6">
        <w:rPr>
          <w:sz w:val="24"/>
          <w:szCs w:val="24"/>
        </w:rPr>
        <w:t xml:space="preserve">Si vous êtes entre deux valeurs, mieux vaut prendre </w:t>
      </w:r>
      <w:r w:rsidR="008E1E27" w:rsidRPr="00FB39E6">
        <w:rPr>
          <w:sz w:val="24"/>
          <w:szCs w:val="24"/>
        </w:rPr>
        <w:t>la valeur supérieure</w:t>
      </w:r>
      <w:r w:rsidR="00820F5B" w:rsidRPr="00FB39E6">
        <w:rPr>
          <w:sz w:val="24"/>
          <w:szCs w:val="24"/>
        </w:rPr>
        <w:t xml:space="preserve"> pour plus de confort.</w:t>
      </w:r>
    </w:p>
    <w:p w14:paraId="6E13E592" w14:textId="711399C3" w:rsidR="00F271A4" w:rsidRPr="00FB39E6" w:rsidRDefault="003A6FB8" w:rsidP="00FB39E6">
      <w:pPr>
        <w:spacing w:before="240"/>
        <w:jc w:val="both"/>
        <w:rPr>
          <w:sz w:val="24"/>
          <w:szCs w:val="24"/>
        </w:rPr>
      </w:pPr>
      <w:r w:rsidRPr="00FB39E6">
        <w:rPr>
          <w:sz w:val="24"/>
          <w:szCs w:val="24"/>
        </w:rPr>
        <w:t>Comment lire les inscriptions sur les branches ?</w:t>
      </w:r>
    </w:p>
    <w:p w14:paraId="6E60CD33" w14:textId="10AB1A8D" w:rsidR="00C53A49" w:rsidRPr="00FB39E6" w:rsidRDefault="00C53A49" w:rsidP="00FB39E6">
      <w:pPr>
        <w:spacing w:before="240"/>
        <w:jc w:val="both"/>
        <w:rPr>
          <w:sz w:val="24"/>
          <w:szCs w:val="24"/>
        </w:rPr>
      </w:pPr>
      <w:r w:rsidRPr="00FB39E6">
        <w:rPr>
          <w:sz w:val="24"/>
          <w:szCs w:val="24"/>
        </w:rPr>
        <w:t xml:space="preserve">HX vous indique la taille de la poignée, le deuxième nombre correspond à la taille de l’arc et le troisième à la puissance. </w:t>
      </w:r>
    </w:p>
    <w:p w14:paraId="1A137745" w14:textId="222949D8" w:rsidR="00E918A2" w:rsidRDefault="00E918A2" w:rsidP="00FB39E6">
      <w:pPr>
        <w:spacing w:before="240"/>
        <w:jc w:val="both"/>
        <w:rPr>
          <w:sz w:val="24"/>
          <w:szCs w:val="24"/>
        </w:rPr>
      </w:pPr>
      <w:r w:rsidRPr="00FB39E6">
        <w:rPr>
          <w:sz w:val="24"/>
          <w:szCs w:val="24"/>
        </w:rPr>
        <w:t>Par exemple pour les branches ci-contre, si vous utilisez une poignée de 25’’ votre arc aura une taille de 66’’ avec une puissance de 26 livres.</w:t>
      </w:r>
    </w:p>
    <w:p w14:paraId="2502B36B" w14:textId="53574417" w:rsidR="00627603" w:rsidRPr="00627603" w:rsidRDefault="00627603" w:rsidP="00FB39E6">
      <w:pPr>
        <w:spacing w:before="240"/>
        <w:jc w:val="both"/>
        <w:rPr>
          <w:b/>
          <w:bCs/>
          <w:color w:val="4472C4" w:themeColor="accent1"/>
          <w:sz w:val="24"/>
          <w:szCs w:val="24"/>
        </w:rPr>
      </w:pPr>
      <w:r w:rsidRPr="00627603">
        <w:rPr>
          <w:b/>
          <w:bCs/>
          <w:color w:val="4472C4" w:themeColor="accent1"/>
          <w:sz w:val="24"/>
          <w:szCs w:val="24"/>
        </w:rPr>
        <w:t xml:space="preserve">Poids de l’arc </w:t>
      </w:r>
    </w:p>
    <w:p w14:paraId="0C86CB87" w14:textId="7ACE5513" w:rsidR="0028654D" w:rsidRDefault="0028654D" w:rsidP="0028654D">
      <w:pPr>
        <w:spacing w:before="240"/>
        <w:jc w:val="both"/>
        <w:rPr>
          <w:sz w:val="24"/>
          <w:szCs w:val="24"/>
        </w:rPr>
      </w:pPr>
      <w:r>
        <w:rPr>
          <w:sz w:val="24"/>
          <w:szCs w:val="24"/>
        </w:rPr>
        <w:t>Un arc lourd sera plus stable. Cependant un arc trop lourd entraine des compensations par une mauvaise posture. Il est plus facile d’alourdir un arc léger</w:t>
      </w:r>
      <w:r w:rsidR="00B30BAB">
        <w:rPr>
          <w:sz w:val="24"/>
          <w:szCs w:val="24"/>
        </w:rPr>
        <w:t xml:space="preserve"> (par des poids)</w:t>
      </w:r>
      <w:r>
        <w:rPr>
          <w:sz w:val="24"/>
          <w:szCs w:val="24"/>
        </w:rPr>
        <w:t xml:space="preserve"> que l’inverse.</w:t>
      </w:r>
    </w:p>
    <w:p w14:paraId="4E65AAF2" w14:textId="0A3F59D0" w:rsidR="00820F5B" w:rsidRPr="002650D6" w:rsidRDefault="002650D6" w:rsidP="00FB39E6">
      <w:pPr>
        <w:spacing w:before="240"/>
        <w:jc w:val="both"/>
        <w:rPr>
          <w:b/>
          <w:bCs/>
          <w:color w:val="0070C0"/>
          <w:sz w:val="24"/>
          <w:szCs w:val="24"/>
        </w:rPr>
      </w:pPr>
      <w:r w:rsidRPr="002650D6">
        <w:rPr>
          <w:b/>
          <w:bCs/>
          <w:color w:val="0070C0"/>
          <w:sz w:val="24"/>
          <w:szCs w:val="24"/>
        </w:rPr>
        <w:t>La poignée</w:t>
      </w:r>
    </w:p>
    <w:p w14:paraId="3B653623" w14:textId="73E5BD52" w:rsidR="002650D6" w:rsidRDefault="009E00AE" w:rsidP="00FB39E6">
      <w:pPr>
        <w:spacing w:before="240"/>
        <w:jc w:val="both"/>
        <w:rPr>
          <w:sz w:val="24"/>
          <w:szCs w:val="24"/>
        </w:rPr>
      </w:pPr>
      <w:r>
        <w:rPr>
          <w:sz w:val="24"/>
          <w:szCs w:val="24"/>
        </w:rPr>
        <w:t xml:space="preserve">Il faut dans un premier temps choisir en fonction de la taille et l’esthétique. </w:t>
      </w:r>
      <w:r w:rsidR="003F2A73">
        <w:rPr>
          <w:sz w:val="24"/>
          <w:szCs w:val="24"/>
        </w:rPr>
        <w:t>Au-delà de la technique, l’arc doit plaire à l’archer d’un point de vue esthétique</w:t>
      </w:r>
      <w:r w:rsidR="00E228F1">
        <w:rPr>
          <w:sz w:val="24"/>
          <w:szCs w:val="24"/>
        </w:rPr>
        <w:t xml:space="preserve"> et par la prise en main</w:t>
      </w:r>
      <w:r w:rsidR="003F2A73">
        <w:rPr>
          <w:sz w:val="24"/>
          <w:szCs w:val="24"/>
        </w:rPr>
        <w:t xml:space="preserve">, surtout au travers de la poignée. </w:t>
      </w:r>
      <w:r w:rsidR="00610F09">
        <w:rPr>
          <w:sz w:val="24"/>
          <w:szCs w:val="24"/>
        </w:rPr>
        <w:t>Elle ne changera pas</w:t>
      </w:r>
      <w:r w:rsidR="00D1089F">
        <w:rPr>
          <w:sz w:val="24"/>
          <w:szCs w:val="24"/>
        </w:rPr>
        <w:t xml:space="preserve"> ou peu</w:t>
      </w:r>
      <w:r w:rsidR="003F2A73">
        <w:rPr>
          <w:sz w:val="24"/>
          <w:szCs w:val="24"/>
        </w:rPr>
        <w:t xml:space="preserve"> avec votre évolution dans la pratique, autant en prendre une qui vous plaise.</w:t>
      </w:r>
      <w:r>
        <w:rPr>
          <w:sz w:val="24"/>
          <w:szCs w:val="24"/>
        </w:rPr>
        <w:t xml:space="preserve"> </w:t>
      </w:r>
      <w:r w:rsidR="005971F1">
        <w:rPr>
          <w:sz w:val="24"/>
          <w:szCs w:val="24"/>
        </w:rPr>
        <w:t xml:space="preserve">Il s’agit d’une pièce principale ou s’imbrique tout l’équipement, c’est un achat qui durera plusieurs années, </w:t>
      </w:r>
    </w:p>
    <w:tbl>
      <w:tblPr>
        <w:tblStyle w:val="Grilledutableau"/>
        <w:tblW w:w="0" w:type="auto"/>
        <w:tblLook w:val="04A0" w:firstRow="1" w:lastRow="0" w:firstColumn="1" w:lastColumn="0" w:noHBand="0" w:noVBand="1"/>
      </w:tblPr>
      <w:tblGrid>
        <w:gridCol w:w="1838"/>
        <w:gridCol w:w="7224"/>
      </w:tblGrid>
      <w:tr w:rsidR="00D60A44" w14:paraId="0E509B59" w14:textId="77777777" w:rsidTr="00D60A44">
        <w:tc>
          <w:tcPr>
            <w:tcW w:w="1838" w:type="dxa"/>
          </w:tcPr>
          <w:p w14:paraId="50A946D1" w14:textId="3D46EB2E" w:rsidR="00D60A44" w:rsidRDefault="00D60A44" w:rsidP="00FB39E6">
            <w:pPr>
              <w:spacing w:before="240"/>
              <w:jc w:val="both"/>
              <w:rPr>
                <w:sz w:val="24"/>
                <w:szCs w:val="24"/>
              </w:rPr>
            </w:pPr>
            <w:r>
              <w:rPr>
                <w:sz w:val="24"/>
                <w:szCs w:val="24"/>
              </w:rPr>
              <w:t>Taille</w:t>
            </w:r>
          </w:p>
        </w:tc>
        <w:tc>
          <w:tcPr>
            <w:tcW w:w="7224" w:type="dxa"/>
          </w:tcPr>
          <w:p w14:paraId="090E8D55" w14:textId="30754851" w:rsidR="00D60A44" w:rsidRDefault="00D60A44" w:rsidP="00FB39E6">
            <w:pPr>
              <w:spacing w:before="240"/>
              <w:jc w:val="both"/>
              <w:rPr>
                <w:sz w:val="24"/>
                <w:szCs w:val="24"/>
              </w:rPr>
            </w:pPr>
            <w:r>
              <w:rPr>
                <w:sz w:val="24"/>
                <w:szCs w:val="24"/>
              </w:rPr>
              <w:t>21’’, 23’’, 25’’, 27’’</w:t>
            </w:r>
          </w:p>
        </w:tc>
      </w:tr>
      <w:tr w:rsidR="00D60A44" w14:paraId="13520C77" w14:textId="77777777" w:rsidTr="00D60A44">
        <w:tc>
          <w:tcPr>
            <w:tcW w:w="1838" w:type="dxa"/>
          </w:tcPr>
          <w:p w14:paraId="456451EA" w14:textId="460F3BD2" w:rsidR="00D60A44" w:rsidRDefault="00D60A44" w:rsidP="00FB39E6">
            <w:pPr>
              <w:spacing w:before="240"/>
              <w:jc w:val="both"/>
              <w:rPr>
                <w:sz w:val="24"/>
                <w:szCs w:val="24"/>
              </w:rPr>
            </w:pPr>
            <w:r>
              <w:rPr>
                <w:sz w:val="24"/>
                <w:szCs w:val="24"/>
              </w:rPr>
              <w:t>Matière</w:t>
            </w:r>
          </w:p>
        </w:tc>
        <w:tc>
          <w:tcPr>
            <w:tcW w:w="7224" w:type="dxa"/>
          </w:tcPr>
          <w:p w14:paraId="34A75AC5" w14:textId="070881AE" w:rsidR="00D60A44" w:rsidRDefault="00D60A44" w:rsidP="00FB39E6">
            <w:pPr>
              <w:spacing w:before="240"/>
              <w:jc w:val="both"/>
              <w:rPr>
                <w:sz w:val="24"/>
                <w:szCs w:val="24"/>
              </w:rPr>
            </w:pPr>
            <w:r>
              <w:rPr>
                <w:sz w:val="24"/>
                <w:szCs w:val="24"/>
              </w:rPr>
              <w:t>Bois</w:t>
            </w:r>
            <w:r w:rsidR="00D82676">
              <w:rPr>
                <w:sz w:val="24"/>
                <w:szCs w:val="24"/>
              </w:rPr>
              <w:t xml:space="preserve"> </w:t>
            </w:r>
            <w:r w:rsidR="00BE1A5C">
              <w:rPr>
                <w:sz w:val="24"/>
                <w:szCs w:val="24"/>
              </w:rPr>
              <w:t>(grand</w:t>
            </w:r>
            <w:r w:rsidR="00D82676">
              <w:rPr>
                <w:sz w:val="24"/>
                <w:szCs w:val="24"/>
              </w:rPr>
              <w:t xml:space="preserve"> débutant)</w:t>
            </w:r>
            <w:r>
              <w:rPr>
                <w:sz w:val="24"/>
                <w:szCs w:val="24"/>
              </w:rPr>
              <w:t xml:space="preserve">, </w:t>
            </w:r>
            <w:r w:rsidR="00C65316">
              <w:rPr>
                <w:sz w:val="24"/>
                <w:szCs w:val="24"/>
              </w:rPr>
              <w:t>acier</w:t>
            </w:r>
            <w:r w:rsidR="003B6267">
              <w:rPr>
                <w:sz w:val="24"/>
                <w:szCs w:val="24"/>
              </w:rPr>
              <w:t xml:space="preserve">, </w:t>
            </w:r>
            <w:r w:rsidR="00247AC6">
              <w:rPr>
                <w:sz w:val="24"/>
                <w:szCs w:val="24"/>
              </w:rPr>
              <w:t>aluminium</w:t>
            </w:r>
            <w:r w:rsidR="003B6267">
              <w:rPr>
                <w:sz w:val="24"/>
                <w:szCs w:val="24"/>
              </w:rPr>
              <w:t>, carbone*,</w:t>
            </w:r>
          </w:p>
        </w:tc>
      </w:tr>
      <w:tr w:rsidR="00D60A44" w14:paraId="336C2540" w14:textId="77777777" w:rsidTr="00D60A44">
        <w:tc>
          <w:tcPr>
            <w:tcW w:w="1838" w:type="dxa"/>
          </w:tcPr>
          <w:p w14:paraId="4DB4DCFD" w14:textId="10399F95" w:rsidR="00D60A44" w:rsidRDefault="00BE1A5C" w:rsidP="00FB39E6">
            <w:pPr>
              <w:spacing w:before="240"/>
              <w:jc w:val="both"/>
              <w:rPr>
                <w:sz w:val="24"/>
                <w:szCs w:val="24"/>
              </w:rPr>
            </w:pPr>
            <w:r>
              <w:rPr>
                <w:sz w:val="24"/>
                <w:szCs w:val="24"/>
              </w:rPr>
              <w:t>Prix</w:t>
            </w:r>
          </w:p>
        </w:tc>
        <w:tc>
          <w:tcPr>
            <w:tcW w:w="7224" w:type="dxa"/>
          </w:tcPr>
          <w:p w14:paraId="2E8EB2BF" w14:textId="4963B64B" w:rsidR="00D60A44" w:rsidRDefault="00BE1A5C" w:rsidP="00FB39E6">
            <w:pPr>
              <w:spacing w:before="240"/>
              <w:jc w:val="both"/>
              <w:rPr>
                <w:sz w:val="24"/>
                <w:szCs w:val="24"/>
              </w:rPr>
            </w:pPr>
            <w:r>
              <w:rPr>
                <w:sz w:val="24"/>
                <w:szCs w:val="24"/>
              </w:rPr>
              <w:t xml:space="preserve">30€ </w:t>
            </w:r>
            <w:r w:rsidR="005971F1">
              <w:rPr>
                <w:sz w:val="24"/>
                <w:szCs w:val="24"/>
              </w:rPr>
              <w:t>à</w:t>
            </w:r>
            <w:r>
              <w:rPr>
                <w:sz w:val="24"/>
                <w:szCs w:val="24"/>
              </w:rPr>
              <w:t xml:space="preserve"> plus de 950€</w:t>
            </w:r>
            <w:r w:rsidR="005971F1">
              <w:rPr>
                <w:sz w:val="24"/>
                <w:szCs w:val="24"/>
              </w:rPr>
              <w:t>.</w:t>
            </w:r>
            <w:r w:rsidR="00111BE8">
              <w:rPr>
                <w:sz w:val="24"/>
                <w:szCs w:val="24"/>
              </w:rPr>
              <w:t xml:space="preserve"> Recommandé : autours de 150 - 200 €</w:t>
            </w:r>
            <w:r w:rsidR="00E559E5">
              <w:rPr>
                <w:sz w:val="24"/>
                <w:szCs w:val="24"/>
              </w:rPr>
              <w:t xml:space="preserve">. </w:t>
            </w:r>
          </w:p>
        </w:tc>
      </w:tr>
    </w:tbl>
    <w:p w14:paraId="232FFE82" w14:textId="5F909302" w:rsidR="00D60A44" w:rsidRDefault="00247AC6" w:rsidP="00FB39E6">
      <w:pPr>
        <w:spacing w:before="240"/>
        <w:jc w:val="both"/>
        <w:rPr>
          <w:sz w:val="24"/>
          <w:szCs w:val="24"/>
        </w:rPr>
      </w:pPr>
      <w:r>
        <w:rPr>
          <w:sz w:val="24"/>
          <w:szCs w:val="24"/>
        </w:rPr>
        <w:t>* Les poigné</w:t>
      </w:r>
      <w:r w:rsidR="00BF4B52">
        <w:rPr>
          <w:sz w:val="24"/>
          <w:szCs w:val="24"/>
        </w:rPr>
        <w:t>e</w:t>
      </w:r>
      <w:r>
        <w:rPr>
          <w:sz w:val="24"/>
          <w:szCs w:val="24"/>
        </w:rPr>
        <w:t>s en carbone sont plus rigides que le</w:t>
      </w:r>
      <w:r w:rsidR="00C033A8">
        <w:rPr>
          <w:sz w:val="24"/>
          <w:szCs w:val="24"/>
        </w:rPr>
        <w:t>s</w:t>
      </w:r>
      <w:r>
        <w:rPr>
          <w:sz w:val="24"/>
          <w:szCs w:val="24"/>
        </w:rPr>
        <w:t xml:space="preserve"> poignée</w:t>
      </w:r>
      <w:r w:rsidR="00C033A8">
        <w:rPr>
          <w:sz w:val="24"/>
          <w:szCs w:val="24"/>
        </w:rPr>
        <w:t>s</w:t>
      </w:r>
      <w:r>
        <w:rPr>
          <w:sz w:val="24"/>
          <w:szCs w:val="24"/>
        </w:rPr>
        <w:t xml:space="preserve"> métallique</w:t>
      </w:r>
      <w:r w:rsidR="00C033A8">
        <w:rPr>
          <w:sz w:val="24"/>
          <w:szCs w:val="24"/>
        </w:rPr>
        <w:t>s</w:t>
      </w:r>
      <w:r>
        <w:rPr>
          <w:sz w:val="24"/>
          <w:szCs w:val="24"/>
        </w:rPr>
        <w:t xml:space="preserve">. Elles permettent de gagner en rapidité mais sont plus difficiles à maitriser. </w:t>
      </w:r>
      <w:r w:rsidR="00C033A8">
        <w:rPr>
          <w:sz w:val="24"/>
          <w:szCs w:val="24"/>
        </w:rPr>
        <w:t>Une poignée plus rigide offrira aux branches un meilleur rendement.</w:t>
      </w:r>
    </w:p>
    <w:p w14:paraId="531B48D3" w14:textId="37786466" w:rsidR="009019EB" w:rsidRDefault="001D6CE9" w:rsidP="00182E24">
      <w:pPr>
        <w:spacing w:before="240"/>
        <w:jc w:val="both"/>
        <w:rPr>
          <w:sz w:val="24"/>
          <w:szCs w:val="24"/>
        </w:rPr>
      </w:pPr>
      <w:r>
        <w:rPr>
          <w:sz w:val="24"/>
          <w:szCs w:val="24"/>
        </w:rPr>
        <w:t>A un niveau expert dans la pratique, on pourra se concentrer sur la souplesse de la poignée qui changera la sensation de tir</w:t>
      </w:r>
      <w:r w:rsidR="00182E24">
        <w:rPr>
          <w:sz w:val="24"/>
          <w:szCs w:val="24"/>
        </w:rPr>
        <w:t xml:space="preserve"> et le rendement des branches</w:t>
      </w:r>
      <w:r>
        <w:rPr>
          <w:sz w:val="24"/>
          <w:szCs w:val="24"/>
        </w:rPr>
        <w:t xml:space="preserve">. Il faut néanmoins faire attention à la cohérence entre </w:t>
      </w:r>
      <w:r w:rsidR="00EB16D4">
        <w:rPr>
          <w:sz w:val="24"/>
          <w:szCs w:val="24"/>
        </w:rPr>
        <w:t>le</w:t>
      </w:r>
      <w:r>
        <w:rPr>
          <w:sz w:val="24"/>
          <w:szCs w:val="24"/>
        </w:rPr>
        <w:t xml:space="preserve"> choix de </w:t>
      </w:r>
      <w:r w:rsidR="00EB16D4">
        <w:rPr>
          <w:sz w:val="24"/>
          <w:szCs w:val="24"/>
        </w:rPr>
        <w:t xml:space="preserve">la </w:t>
      </w:r>
      <w:r>
        <w:rPr>
          <w:sz w:val="24"/>
          <w:szCs w:val="24"/>
        </w:rPr>
        <w:t>poignée avec les branches. Le mieux est de demander conseil à un vendeur professionnel.</w:t>
      </w:r>
    </w:p>
    <w:p w14:paraId="20B06417" w14:textId="2B20F557" w:rsidR="00610F09" w:rsidRDefault="002F5876" w:rsidP="00182E24">
      <w:pPr>
        <w:spacing w:before="240"/>
        <w:jc w:val="both"/>
        <w:rPr>
          <w:sz w:val="24"/>
          <w:szCs w:val="24"/>
        </w:rPr>
      </w:pPr>
      <w:r>
        <w:rPr>
          <w:sz w:val="24"/>
          <w:szCs w:val="24"/>
        </w:rPr>
        <w:t>Ils existent des</w:t>
      </w:r>
      <w:r w:rsidR="00610F09">
        <w:rPr>
          <w:sz w:val="24"/>
          <w:szCs w:val="24"/>
        </w:rPr>
        <w:t xml:space="preserve"> poignées </w:t>
      </w:r>
      <w:r>
        <w:rPr>
          <w:sz w:val="24"/>
          <w:szCs w:val="24"/>
        </w:rPr>
        <w:t>au</w:t>
      </w:r>
      <w:r w:rsidR="00610F09">
        <w:rPr>
          <w:sz w:val="24"/>
          <w:szCs w:val="24"/>
        </w:rPr>
        <w:t xml:space="preserve"> grip modulable pour s’adapter au confort de l’archer. Certains archers droitiers choisissent même un grip gaucher </w:t>
      </w:r>
      <w:r w:rsidR="000B29E3">
        <w:rPr>
          <w:sz w:val="24"/>
          <w:szCs w:val="24"/>
        </w:rPr>
        <w:t>qui leur permet une meilleur</w:t>
      </w:r>
      <w:r w:rsidR="00FA2363">
        <w:rPr>
          <w:sz w:val="24"/>
          <w:szCs w:val="24"/>
        </w:rPr>
        <w:t>e</w:t>
      </w:r>
      <w:r w:rsidR="000B29E3">
        <w:rPr>
          <w:sz w:val="24"/>
          <w:szCs w:val="24"/>
        </w:rPr>
        <w:t xml:space="preserve"> tenue</w:t>
      </w:r>
      <w:r w:rsidR="00762C59">
        <w:rPr>
          <w:sz w:val="24"/>
          <w:szCs w:val="24"/>
        </w:rPr>
        <w:t>.</w:t>
      </w:r>
    </w:p>
    <w:p w14:paraId="454F49D6" w14:textId="1109D796" w:rsidR="00E52694" w:rsidRDefault="009F4F38" w:rsidP="00182E24">
      <w:pPr>
        <w:spacing w:before="240"/>
        <w:jc w:val="both"/>
        <w:rPr>
          <w:sz w:val="24"/>
          <w:szCs w:val="24"/>
        </w:rPr>
      </w:pPr>
      <w:r>
        <w:rPr>
          <w:sz w:val="24"/>
          <w:szCs w:val="24"/>
        </w:rPr>
        <w:t>Une poignée</w:t>
      </w:r>
      <w:r w:rsidR="004F356E">
        <w:rPr>
          <w:sz w:val="24"/>
          <w:szCs w:val="24"/>
        </w:rPr>
        <w:t xml:space="preserve"> milieu à</w:t>
      </w:r>
      <w:r>
        <w:rPr>
          <w:sz w:val="24"/>
          <w:szCs w:val="24"/>
        </w:rPr>
        <w:t xml:space="preserve"> haut de gamme permet des réglages très fins sur le tiller</w:t>
      </w:r>
      <w:r w:rsidR="002E274E">
        <w:rPr>
          <w:sz w:val="24"/>
          <w:szCs w:val="24"/>
        </w:rPr>
        <w:t>,</w:t>
      </w:r>
      <w:r>
        <w:rPr>
          <w:sz w:val="24"/>
          <w:szCs w:val="24"/>
        </w:rPr>
        <w:t xml:space="preserve"> la puissance, le band</w:t>
      </w:r>
      <w:r w:rsidR="002E274E">
        <w:rPr>
          <w:sz w:val="24"/>
          <w:szCs w:val="24"/>
        </w:rPr>
        <w:t>,</w:t>
      </w:r>
      <w:r>
        <w:rPr>
          <w:sz w:val="24"/>
          <w:szCs w:val="24"/>
        </w:rPr>
        <w:t xml:space="preserve"> l’alignement etc…</w:t>
      </w:r>
      <w:r w:rsidR="00E52694">
        <w:rPr>
          <w:sz w:val="24"/>
          <w:szCs w:val="24"/>
        </w:rPr>
        <w:t xml:space="preserve"> Préférer </w:t>
      </w:r>
      <w:r w:rsidR="00E559E5">
        <w:rPr>
          <w:sz w:val="24"/>
          <w:szCs w:val="24"/>
        </w:rPr>
        <w:t>les poignées</w:t>
      </w:r>
      <w:r w:rsidR="00E52694">
        <w:rPr>
          <w:sz w:val="24"/>
          <w:szCs w:val="24"/>
        </w:rPr>
        <w:t xml:space="preserve"> avec système de fixation ILF (international </w:t>
      </w:r>
      <w:proofErr w:type="spellStart"/>
      <w:r w:rsidR="00E52694">
        <w:rPr>
          <w:sz w:val="24"/>
          <w:szCs w:val="24"/>
        </w:rPr>
        <w:t>limb</w:t>
      </w:r>
      <w:proofErr w:type="spellEnd"/>
      <w:r w:rsidR="00E52694">
        <w:rPr>
          <w:sz w:val="24"/>
          <w:szCs w:val="24"/>
        </w:rPr>
        <w:t xml:space="preserve"> </w:t>
      </w:r>
      <w:proofErr w:type="spellStart"/>
      <w:r w:rsidR="00E52694">
        <w:rPr>
          <w:sz w:val="24"/>
          <w:szCs w:val="24"/>
        </w:rPr>
        <w:t>fitting</w:t>
      </w:r>
      <w:proofErr w:type="spellEnd"/>
      <w:r w:rsidR="00E52694">
        <w:rPr>
          <w:sz w:val="24"/>
          <w:szCs w:val="24"/>
        </w:rPr>
        <w:t xml:space="preserve">) qui permet de clipser les branches. </w:t>
      </w:r>
    </w:p>
    <w:p w14:paraId="050F0370" w14:textId="69089E1D" w:rsidR="002650D6" w:rsidRDefault="002650D6" w:rsidP="00FB39E6">
      <w:pPr>
        <w:spacing w:before="240"/>
        <w:jc w:val="both"/>
        <w:rPr>
          <w:b/>
          <w:bCs/>
          <w:color w:val="0070C0"/>
          <w:sz w:val="24"/>
          <w:szCs w:val="24"/>
        </w:rPr>
      </w:pPr>
      <w:r w:rsidRPr="00182E24">
        <w:rPr>
          <w:b/>
          <w:bCs/>
          <w:color w:val="0070C0"/>
          <w:sz w:val="24"/>
          <w:szCs w:val="24"/>
        </w:rPr>
        <w:t>Les branches</w:t>
      </w:r>
    </w:p>
    <w:p w14:paraId="3DD7BE5C" w14:textId="0FDA648F" w:rsidR="00744AD3" w:rsidRDefault="00744AD3" w:rsidP="00DD3376">
      <w:pPr>
        <w:spacing w:before="240"/>
        <w:jc w:val="both"/>
        <w:rPr>
          <w:sz w:val="24"/>
          <w:szCs w:val="24"/>
        </w:rPr>
      </w:pPr>
      <w:r>
        <w:rPr>
          <w:sz w:val="24"/>
          <w:szCs w:val="24"/>
        </w:rPr>
        <w:t>La puissance</w:t>
      </w:r>
    </w:p>
    <w:p w14:paraId="0AA6AD95" w14:textId="5067EC0E" w:rsidR="00050622" w:rsidRDefault="00050622" w:rsidP="00DD3376">
      <w:pPr>
        <w:spacing w:before="240"/>
        <w:jc w:val="both"/>
        <w:rPr>
          <w:sz w:val="24"/>
          <w:szCs w:val="24"/>
        </w:rPr>
      </w:pPr>
      <w:r w:rsidRPr="00050622">
        <w:rPr>
          <w:sz w:val="24"/>
          <w:szCs w:val="24"/>
        </w:rPr>
        <w:t>Les branches détermineront la puissance de votre arc.</w:t>
      </w:r>
      <w:r w:rsidR="000842B3">
        <w:rPr>
          <w:sz w:val="24"/>
          <w:szCs w:val="24"/>
        </w:rPr>
        <w:t xml:space="preserve"> La puissance indiquée sur les branches est donnée pour une allonge théorique de 28’’</w:t>
      </w:r>
      <w:r w:rsidR="003F0DF1">
        <w:rPr>
          <w:sz w:val="24"/>
          <w:szCs w:val="24"/>
        </w:rPr>
        <w:t xml:space="preserve"> AMO (26’’ pour </w:t>
      </w:r>
      <w:proofErr w:type="spellStart"/>
      <w:r w:rsidR="003F0DF1">
        <w:rPr>
          <w:sz w:val="24"/>
          <w:szCs w:val="24"/>
        </w:rPr>
        <w:t>Hoyt</w:t>
      </w:r>
      <w:proofErr w:type="spellEnd"/>
      <w:r w:rsidR="003F0DF1">
        <w:rPr>
          <w:sz w:val="24"/>
          <w:szCs w:val="24"/>
        </w:rPr>
        <w:t>, Yamaha …)</w:t>
      </w:r>
      <w:r w:rsidR="000842B3">
        <w:rPr>
          <w:sz w:val="24"/>
          <w:szCs w:val="24"/>
        </w:rPr>
        <w:t>. La puissance varie donc selon l’allonge réelle mais aussi</w:t>
      </w:r>
      <w:r w:rsidR="00A24B6F">
        <w:rPr>
          <w:sz w:val="24"/>
          <w:szCs w:val="24"/>
        </w:rPr>
        <w:t xml:space="preserve"> selon</w:t>
      </w:r>
      <w:r w:rsidR="000842B3">
        <w:rPr>
          <w:sz w:val="24"/>
          <w:szCs w:val="24"/>
        </w:rPr>
        <w:t xml:space="preserve"> la poignée.</w:t>
      </w:r>
      <w:r w:rsidR="00C77B63">
        <w:rPr>
          <w:sz w:val="24"/>
          <w:szCs w:val="24"/>
        </w:rPr>
        <w:t xml:space="preserve"> Pour calculer la puissance réelle il faut ajouter 2 à 3 livres par pouce supplémentaire </w:t>
      </w:r>
      <w:r w:rsidR="00FD3E56">
        <w:rPr>
          <w:sz w:val="24"/>
          <w:szCs w:val="24"/>
        </w:rPr>
        <w:t xml:space="preserve">aux </w:t>
      </w:r>
      <w:r w:rsidR="00C77B63">
        <w:rPr>
          <w:sz w:val="24"/>
          <w:szCs w:val="24"/>
        </w:rPr>
        <w:t xml:space="preserve">28 pouces de référence. </w:t>
      </w:r>
    </w:p>
    <w:p w14:paraId="51764A49" w14:textId="7CEE67A8" w:rsidR="003D241C" w:rsidRDefault="003D241C" w:rsidP="00DD3376">
      <w:pPr>
        <w:spacing w:before="240"/>
        <w:jc w:val="both"/>
        <w:rPr>
          <w:sz w:val="24"/>
          <w:szCs w:val="24"/>
        </w:rPr>
      </w:pPr>
      <w:r>
        <w:rPr>
          <w:sz w:val="24"/>
          <w:szCs w:val="24"/>
        </w:rPr>
        <w:t>Voici un guide des puissances à titre indicatif. La puissance peut varier chez l’archer, surtout chez les jeunes en croissance. Les archers débutants commencent toujours avec un arc peu puissant. Ne surestimez pas votre puissance car cela engendrera une mauvaise posture et de la fatigue.</w:t>
      </w:r>
    </w:p>
    <w:tbl>
      <w:tblPr>
        <w:tblStyle w:val="Grilledutableau"/>
        <w:tblW w:w="0" w:type="auto"/>
        <w:tblLook w:val="04A0" w:firstRow="1" w:lastRow="0" w:firstColumn="1" w:lastColumn="0" w:noHBand="0" w:noVBand="1"/>
      </w:tblPr>
      <w:tblGrid>
        <w:gridCol w:w="2547"/>
        <w:gridCol w:w="2693"/>
      </w:tblGrid>
      <w:tr w:rsidR="003D241C" w14:paraId="5771D753" w14:textId="77777777" w:rsidTr="00C433BA">
        <w:tc>
          <w:tcPr>
            <w:tcW w:w="2547" w:type="dxa"/>
          </w:tcPr>
          <w:p w14:paraId="6734F8AA" w14:textId="30EF81F2" w:rsidR="003D241C" w:rsidRDefault="003D241C" w:rsidP="00DD3376">
            <w:pPr>
              <w:spacing w:before="240"/>
              <w:jc w:val="both"/>
              <w:rPr>
                <w:sz w:val="24"/>
                <w:szCs w:val="24"/>
              </w:rPr>
            </w:pPr>
            <w:r>
              <w:rPr>
                <w:sz w:val="24"/>
                <w:szCs w:val="24"/>
              </w:rPr>
              <w:t xml:space="preserve"> Enfants &lt;12 ans </w:t>
            </w:r>
          </w:p>
        </w:tc>
        <w:tc>
          <w:tcPr>
            <w:tcW w:w="2693" w:type="dxa"/>
          </w:tcPr>
          <w:p w14:paraId="76348226" w14:textId="4056B2CE" w:rsidR="003D241C" w:rsidRDefault="009C375E" w:rsidP="00DD3376">
            <w:pPr>
              <w:spacing w:before="240"/>
              <w:jc w:val="both"/>
              <w:rPr>
                <w:sz w:val="24"/>
                <w:szCs w:val="24"/>
              </w:rPr>
            </w:pPr>
            <w:r>
              <w:rPr>
                <w:sz w:val="24"/>
                <w:szCs w:val="24"/>
              </w:rPr>
              <w:t xml:space="preserve">Moins de 20 </w:t>
            </w:r>
            <w:proofErr w:type="spellStart"/>
            <w:r>
              <w:rPr>
                <w:sz w:val="24"/>
                <w:szCs w:val="24"/>
              </w:rPr>
              <w:t>lbs</w:t>
            </w:r>
            <w:proofErr w:type="spellEnd"/>
          </w:p>
        </w:tc>
      </w:tr>
      <w:tr w:rsidR="003D241C" w14:paraId="096E5992" w14:textId="77777777" w:rsidTr="00C433BA">
        <w:tc>
          <w:tcPr>
            <w:tcW w:w="2547" w:type="dxa"/>
          </w:tcPr>
          <w:p w14:paraId="455E7E2B" w14:textId="6BDF1B62" w:rsidR="003D241C" w:rsidRDefault="009C375E" w:rsidP="00DD3376">
            <w:pPr>
              <w:spacing w:before="240"/>
              <w:jc w:val="both"/>
              <w:rPr>
                <w:sz w:val="24"/>
                <w:szCs w:val="24"/>
              </w:rPr>
            </w:pPr>
            <w:r>
              <w:rPr>
                <w:sz w:val="24"/>
                <w:szCs w:val="24"/>
              </w:rPr>
              <w:t>Adolescent</w:t>
            </w:r>
          </w:p>
        </w:tc>
        <w:tc>
          <w:tcPr>
            <w:tcW w:w="2693" w:type="dxa"/>
          </w:tcPr>
          <w:p w14:paraId="551B0A7E" w14:textId="72B61907" w:rsidR="003D241C" w:rsidRDefault="00E155AB" w:rsidP="00DD3376">
            <w:pPr>
              <w:spacing w:before="240"/>
              <w:jc w:val="both"/>
              <w:rPr>
                <w:sz w:val="24"/>
                <w:szCs w:val="24"/>
              </w:rPr>
            </w:pPr>
            <w:r>
              <w:rPr>
                <w:sz w:val="24"/>
                <w:szCs w:val="24"/>
              </w:rPr>
              <w:t xml:space="preserve">20-25 </w:t>
            </w:r>
            <w:proofErr w:type="spellStart"/>
            <w:r>
              <w:rPr>
                <w:sz w:val="24"/>
                <w:szCs w:val="24"/>
              </w:rPr>
              <w:t>lbs</w:t>
            </w:r>
            <w:proofErr w:type="spellEnd"/>
          </w:p>
        </w:tc>
      </w:tr>
      <w:tr w:rsidR="003D241C" w14:paraId="10C5CCB8" w14:textId="77777777" w:rsidTr="00C433BA">
        <w:tc>
          <w:tcPr>
            <w:tcW w:w="2547" w:type="dxa"/>
          </w:tcPr>
          <w:p w14:paraId="696EE8B0" w14:textId="42B9DB25" w:rsidR="003D241C" w:rsidRDefault="00E155AB" w:rsidP="00DD3376">
            <w:pPr>
              <w:spacing w:before="240"/>
              <w:jc w:val="both"/>
              <w:rPr>
                <w:sz w:val="24"/>
                <w:szCs w:val="24"/>
              </w:rPr>
            </w:pPr>
            <w:r>
              <w:rPr>
                <w:sz w:val="24"/>
                <w:szCs w:val="24"/>
              </w:rPr>
              <w:t>Femme</w:t>
            </w:r>
          </w:p>
        </w:tc>
        <w:tc>
          <w:tcPr>
            <w:tcW w:w="2693" w:type="dxa"/>
          </w:tcPr>
          <w:p w14:paraId="5EE1A00C" w14:textId="5902D630" w:rsidR="003D241C" w:rsidRDefault="00E155AB" w:rsidP="00DD3376">
            <w:pPr>
              <w:spacing w:before="240"/>
              <w:jc w:val="both"/>
              <w:rPr>
                <w:sz w:val="24"/>
                <w:szCs w:val="24"/>
              </w:rPr>
            </w:pPr>
            <w:r>
              <w:rPr>
                <w:sz w:val="24"/>
                <w:szCs w:val="24"/>
              </w:rPr>
              <w:t xml:space="preserve">20-30 </w:t>
            </w:r>
            <w:proofErr w:type="spellStart"/>
            <w:r>
              <w:rPr>
                <w:sz w:val="24"/>
                <w:szCs w:val="24"/>
              </w:rPr>
              <w:t>lbs</w:t>
            </w:r>
            <w:proofErr w:type="spellEnd"/>
          </w:p>
        </w:tc>
      </w:tr>
      <w:tr w:rsidR="003D241C" w14:paraId="0BDA343E" w14:textId="77777777" w:rsidTr="00C433BA">
        <w:tc>
          <w:tcPr>
            <w:tcW w:w="2547" w:type="dxa"/>
          </w:tcPr>
          <w:p w14:paraId="0F4B78F3" w14:textId="2B6B8C66" w:rsidR="003D241C" w:rsidRDefault="00E155AB" w:rsidP="00DD3376">
            <w:pPr>
              <w:spacing w:before="240"/>
              <w:jc w:val="both"/>
              <w:rPr>
                <w:sz w:val="24"/>
                <w:szCs w:val="24"/>
              </w:rPr>
            </w:pPr>
            <w:r>
              <w:rPr>
                <w:sz w:val="24"/>
                <w:szCs w:val="24"/>
              </w:rPr>
              <w:t>Homme</w:t>
            </w:r>
          </w:p>
        </w:tc>
        <w:tc>
          <w:tcPr>
            <w:tcW w:w="2693" w:type="dxa"/>
          </w:tcPr>
          <w:p w14:paraId="5D6BCE67" w14:textId="10D5AD6C" w:rsidR="003D241C" w:rsidRDefault="00E155AB" w:rsidP="00DD3376">
            <w:pPr>
              <w:spacing w:before="240"/>
              <w:jc w:val="both"/>
              <w:rPr>
                <w:sz w:val="24"/>
                <w:szCs w:val="24"/>
              </w:rPr>
            </w:pPr>
            <w:r>
              <w:rPr>
                <w:sz w:val="24"/>
                <w:szCs w:val="24"/>
              </w:rPr>
              <w:t xml:space="preserve">25-35 </w:t>
            </w:r>
            <w:proofErr w:type="spellStart"/>
            <w:r>
              <w:rPr>
                <w:sz w:val="24"/>
                <w:szCs w:val="24"/>
              </w:rPr>
              <w:t>lbs</w:t>
            </w:r>
            <w:proofErr w:type="spellEnd"/>
            <w:r>
              <w:rPr>
                <w:sz w:val="24"/>
                <w:szCs w:val="24"/>
              </w:rPr>
              <w:t xml:space="preserve"> et plus </w:t>
            </w:r>
          </w:p>
        </w:tc>
      </w:tr>
    </w:tbl>
    <w:p w14:paraId="4FF53E28" w14:textId="00584EA0" w:rsidR="003D241C" w:rsidRPr="00050622" w:rsidRDefault="003A4D4B" w:rsidP="00DD3376">
      <w:pPr>
        <w:spacing w:before="240"/>
        <w:jc w:val="both"/>
        <w:rPr>
          <w:sz w:val="24"/>
          <w:szCs w:val="24"/>
        </w:rPr>
      </w:pPr>
      <w:r>
        <w:rPr>
          <w:sz w:val="24"/>
          <w:szCs w:val="24"/>
        </w:rPr>
        <w:t xml:space="preserve">Les </w:t>
      </w:r>
      <w:r w:rsidR="004B7BCE">
        <w:rPr>
          <w:sz w:val="24"/>
          <w:szCs w:val="24"/>
        </w:rPr>
        <w:t xml:space="preserve">autres </w:t>
      </w:r>
      <w:r>
        <w:rPr>
          <w:sz w:val="24"/>
          <w:szCs w:val="24"/>
        </w:rPr>
        <w:t>caractéristiques des branches</w:t>
      </w:r>
    </w:p>
    <w:tbl>
      <w:tblPr>
        <w:tblStyle w:val="Grilledutableau"/>
        <w:tblW w:w="0" w:type="auto"/>
        <w:tblLook w:val="04A0" w:firstRow="1" w:lastRow="0" w:firstColumn="1" w:lastColumn="0" w:noHBand="0" w:noVBand="1"/>
      </w:tblPr>
      <w:tblGrid>
        <w:gridCol w:w="2263"/>
        <w:gridCol w:w="6799"/>
      </w:tblGrid>
      <w:tr w:rsidR="00BE73BF" w:rsidRPr="00874F1D" w14:paraId="75960F0A" w14:textId="77777777" w:rsidTr="00BE73BF">
        <w:tc>
          <w:tcPr>
            <w:tcW w:w="2263" w:type="dxa"/>
          </w:tcPr>
          <w:p w14:paraId="3E6FEAF0" w14:textId="0603D93A" w:rsidR="00BE73BF" w:rsidRPr="00891FEB" w:rsidRDefault="00BE73BF" w:rsidP="00FB39E6">
            <w:pPr>
              <w:spacing w:before="240"/>
              <w:jc w:val="both"/>
              <w:rPr>
                <w:sz w:val="24"/>
                <w:szCs w:val="24"/>
                <w:vertAlign w:val="superscript"/>
              </w:rPr>
            </w:pPr>
            <w:r>
              <w:rPr>
                <w:sz w:val="24"/>
                <w:szCs w:val="24"/>
              </w:rPr>
              <w:t>Taille</w:t>
            </w:r>
            <w:r w:rsidR="00F1689E">
              <w:rPr>
                <w:sz w:val="24"/>
                <w:szCs w:val="24"/>
              </w:rPr>
              <w:t>*</w:t>
            </w:r>
            <w:r w:rsidR="00891FEB">
              <w:rPr>
                <w:sz w:val="24"/>
                <w:szCs w:val="24"/>
                <w:vertAlign w:val="superscript"/>
              </w:rPr>
              <w:t>1</w:t>
            </w:r>
          </w:p>
        </w:tc>
        <w:tc>
          <w:tcPr>
            <w:tcW w:w="6799" w:type="dxa"/>
          </w:tcPr>
          <w:p w14:paraId="6694CD54" w14:textId="713E9DEC" w:rsidR="00BE73BF" w:rsidRPr="007226E4" w:rsidRDefault="007226E4" w:rsidP="00FB39E6">
            <w:pPr>
              <w:spacing w:before="240"/>
              <w:jc w:val="both"/>
              <w:rPr>
                <w:sz w:val="24"/>
                <w:szCs w:val="24"/>
                <w:lang w:val="en-GB"/>
              </w:rPr>
            </w:pPr>
            <w:r w:rsidRPr="007226E4">
              <w:rPr>
                <w:sz w:val="24"/>
                <w:szCs w:val="24"/>
                <w:lang w:val="en-GB"/>
              </w:rPr>
              <w:t>66’’ (short), 68’’ (</w:t>
            </w:r>
            <w:r w:rsidR="00026F80" w:rsidRPr="007226E4">
              <w:rPr>
                <w:sz w:val="24"/>
                <w:szCs w:val="24"/>
                <w:lang w:val="en-GB"/>
              </w:rPr>
              <w:t>medium</w:t>
            </w:r>
            <w:r w:rsidRPr="007226E4">
              <w:rPr>
                <w:sz w:val="24"/>
                <w:szCs w:val="24"/>
                <w:lang w:val="en-GB"/>
              </w:rPr>
              <w:t>), 70’’ (lo</w:t>
            </w:r>
            <w:r>
              <w:rPr>
                <w:sz w:val="24"/>
                <w:szCs w:val="24"/>
                <w:lang w:val="en-GB"/>
              </w:rPr>
              <w:t>ng)</w:t>
            </w:r>
          </w:p>
        </w:tc>
      </w:tr>
      <w:tr w:rsidR="00BE73BF" w14:paraId="555F583D" w14:textId="77777777" w:rsidTr="00BE73BF">
        <w:tc>
          <w:tcPr>
            <w:tcW w:w="2263" w:type="dxa"/>
          </w:tcPr>
          <w:p w14:paraId="18CBF8AF" w14:textId="33C9CC2F" w:rsidR="00BE73BF" w:rsidRPr="00891FEB" w:rsidRDefault="00BE73BF" w:rsidP="00FB39E6">
            <w:pPr>
              <w:spacing w:before="240"/>
              <w:jc w:val="both"/>
              <w:rPr>
                <w:sz w:val="24"/>
                <w:szCs w:val="24"/>
                <w:vertAlign w:val="superscript"/>
              </w:rPr>
            </w:pPr>
            <w:r>
              <w:rPr>
                <w:sz w:val="24"/>
                <w:szCs w:val="24"/>
              </w:rPr>
              <w:t>Matière</w:t>
            </w:r>
            <w:r w:rsidR="00891FEB">
              <w:rPr>
                <w:sz w:val="24"/>
                <w:szCs w:val="24"/>
              </w:rPr>
              <w:t xml:space="preserve"> *</w:t>
            </w:r>
            <w:r w:rsidR="00891FEB">
              <w:rPr>
                <w:sz w:val="24"/>
                <w:szCs w:val="24"/>
                <w:vertAlign w:val="superscript"/>
              </w:rPr>
              <w:t>2</w:t>
            </w:r>
          </w:p>
        </w:tc>
        <w:tc>
          <w:tcPr>
            <w:tcW w:w="6799" w:type="dxa"/>
          </w:tcPr>
          <w:p w14:paraId="64100366" w14:textId="40472FDC" w:rsidR="00BE73BF" w:rsidRDefault="00891FEB" w:rsidP="00FB39E6">
            <w:pPr>
              <w:spacing w:before="240"/>
              <w:jc w:val="both"/>
              <w:rPr>
                <w:sz w:val="24"/>
                <w:szCs w:val="24"/>
              </w:rPr>
            </w:pPr>
            <w:r>
              <w:rPr>
                <w:sz w:val="24"/>
                <w:szCs w:val="24"/>
              </w:rPr>
              <w:t xml:space="preserve">Bois et fibre, carbone et bois ou fibre ou </w:t>
            </w:r>
            <w:proofErr w:type="spellStart"/>
            <w:r>
              <w:rPr>
                <w:sz w:val="24"/>
                <w:szCs w:val="24"/>
              </w:rPr>
              <w:t>foam</w:t>
            </w:r>
            <w:proofErr w:type="spellEnd"/>
          </w:p>
        </w:tc>
      </w:tr>
      <w:tr w:rsidR="00BE73BF" w14:paraId="11BE2732" w14:textId="77777777" w:rsidTr="00BE73BF">
        <w:tc>
          <w:tcPr>
            <w:tcW w:w="2263" w:type="dxa"/>
          </w:tcPr>
          <w:p w14:paraId="45C9037C" w14:textId="375E2815" w:rsidR="00BE73BF" w:rsidRDefault="00BE73BF" w:rsidP="00FB39E6">
            <w:pPr>
              <w:spacing w:before="240"/>
              <w:jc w:val="both"/>
              <w:rPr>
                <w:sz w:val="24"/>
                <w:szCs w:val="24"/>
              </w:rPr>
            </w:pPr>
            <w:r>
              <w:rPr>
                <w:sz w:val="24"/>
                <w:szCs w:val="24"/>
              </w:rPr>
              <w:t xml:space="preserve">Prix </w:t>
            </w:r>
          </w:p>
        </w:tc>
        <w:tc>
          <w:tcPr>
            <w:tcW w:w="6799" w:type="dxa"/>
          </w:tcPr>
          <w:p w14:paraId="6266511C" w14:textId="0C23A6D7" w:rsidR="00BE73BF" w:rsidRDefault="00F26DEE" w:rsidP="00FB39E6">
            <w:pPr>
              <w:spacing w:before="240"/>
              <w:jc w:val="both"/>
              <w:rPr>
                <w:sz w:val="24"/>
                <w:szCs w:val="24"/>
              </w:rPr>
            </w:pPr>
            <w:r>
              <w:rPr>
                <w:sz w:val="24"/>
                <w:szCs w:val="24"/>
              </w:rPr>
              <w:t>30€ -</w:t>
            </w:r>
            <w:r w:rsidR="00F602AC">
              <w:rPr>
                <w:sz w:val="24"/>
                <w:szCs w:val="24"/>
              </w:rPr>
              <w:t xml:space="preserve"> 850€ </w:t>
            </w:r>
            <w:r w:rsidR="00FE2823">
              <w:rPr>
                <w:sz w:val="24"/>
                <w:szCs w:val="24"/>
              </w:rPr>
              <w:t xml:space="preserve">/ recommandation : </w:t>
            </w:r>
            <w:r w:rsidR="00E34EB4">
              <w:rPr>
                <w:sz w:val="24"/>
                <w:szCs w:val="24"/>
              </w:rPr>
              <w:t>entre 70 et 1</w:t>
            </w:r>
            <w:r w:rsidR="00A42B30">
              <w:rPr>
                <w:sz w:val="24"/>
                <w:szCs w:val="24"/>
              </w:rPr>
              <w:t>25</w:t>
            </w:r>
            <w:r w:rsidR="00E34EB4">
              <w:rPr>
                <w:sz w:val="24"/>
                <w:szCs w:val="24"/>
              </w:rPr>
              <w:t xml:space="preserve"> €</w:t>
            </w:r>
            <w:r w:rsidR="00FE2823">
              <w:rPr>
                <w:sz w:val="24"/>
                <w:szCs w:val="24"/>
              </w:rPr>
              <w:t xml:space="preserve"> en ILF</w:t>
            </w:r>
            <w:r w:rsidR="00E34EB4">
              <w:rPr>
                <w:sz w:val="24"/>
                <w:szCs w:val="24"/>
              </w:rPr>
              <w:t xml:space="preserve"> pour un premier arc, sans </w:t>
            </w:r>
            <w:r w:rsidR="00A42B30">
              <w:rPr>
                <w:sz w:val="24"/>
                <w:szCs w:val="24"/>
              </w:rPr>
              <w:t>sur</w:t>
            </w:r>
            <w:r w:rsidR="00C433BA">
              <w:rPr>
                <w:sz w:val="24"/>
                <w:szCs w:val="24"/>
              </w:rPr>
              <w:t>estimer</w:t>
            </w:r>
            <w:r w:rsidR="00E34EB4">
              <w:rPr>
                <w:sz w:val="24"/>
                <w:szCs w:val="24"/>
              </w:rPr>
              <w:t xml:space="preserve"> la puissance. </w:t>
            </w:r>
          </w:p>
          <w:p w14:paraId="4B979865" w14:textId="67C54C08" w:rsidR="00E34EB4" w:rsidRDefault="00E34EB4" w:rsidP="00FB39E6">
            <w:pPr>
              <w:spacing w:before="240"/>
              <w:jc w:val="both"/>
              <w:rPr>
                <w:sz w:val="24"/>
                <w:szCs w:val="24"/>
              </w:rPr>
            </w:pPr>
            <w:r>
              <w:rPr>
                <w:sz w:val="24"/>
                <w:szCs w:val="24"/>
              </w:rPr>
              <w:t xml:space="preserve">Avec la pratique, et une fois la puissance optimale atteinte, </w:t>
            </w:r>
            <w:r w:rsidR="00FB1E15">
              <w:rPr>
                <w:sz w:val="24"/>
                <w:szCs w:val="24"/>
              </w:rPr>
              <w:t xml:space="preserve">on pourra acheter une paire de branches définitif. </w:t>
            </w:r>
          </w:p>
        </w:tc>
      </w:tr>
    </w:tbl>
    <w:p w14:paraId="14FAE357" w14:textId="083E210E" w:rsidR="00454CB2" w:rsidRDefault="00F1689E" w:rsidP="00FB39E6">
      <w:pPr>
        <w:spacing w:before="240"/>
        <w:jc w:val="both"/>
        <w:rPr>
          <w:sz w:val="24"/>
          <w:szCs w:val="24"/>
        </w:rPr>
      </w:pPr>
      <w:r>
        <w:rPr>
          <w:sz w:val="24"/>
          <w:szCs w:val="24"/>
        </w:rPr>
        <w:t>*</w:t>
      </w:r>
      <w:r w:rsidR="00891FEB">
        <w:rPr>
          <w:sz w:val="24"/>
          <w:szCs w:val="24"/>
          <w:vertAlign w:val="superscript"/>
        </w:rPr>
        <w:t>1</w:t>
      </w:r>
      <w:r>
        <w:rPr>
          <w:sz w:val="24"/>
          <w:szCs w:val="24"/>
        </w:rPr>
        <w:t>Des branches courtes donneront un arc plus nerveux et rapide tandis que des branches longues donneront un arc tolérant, souple et tendre.</w:t>
      </w:r>
      <w:r w:rsidR="00BE7BA0">
        <w:rPr>
          <w:sz w:val="24"/>
          <w:szCs w:val="24"/>
        </w:rPr>
        <w:t xml:space="preserve"> Il est important d’adapter ses branches à la poignée et à sa taille.</w:t>
      </w:r>
    </w:p>
    <w:p w14:paraId="1EE63781" w14:textId="0B923CE9" w:rsidR="00891FEB" w:rsidRPr="00891FEB" w:rsidRDefault="00891FEB" w:rsidP="00FB39E6">
      <w:pPr>
        <w:spacing w:before="240"/>
        <w:jc w:val="both"/>
        <w:rPr>
          <w:sz w:val="24"/>
          <w:szCs w:val="24"/>
        </w:rPr>
      </w:pPr>
      <w:r>
        <w:rPr>
          <w:sz w:val="24"/>
          <w:szCs w:val="24"/>
        </w:rPr>
        <w:t>*</w:t>
      </w:r>
      <w:r>
        <w:rPr>
          <w:sz w:val="24"/>
          <w:szCs w:val="24"/>
          <w:vertAlign w:val="superscript"/>
        </w:rPr>
        <w:t xml:space="preserve">2 </w:t>
      </w:r>
      <w:r>
        <w:rPr>
          <w:sz w:val="24"/>
          <w:szCs w:val="24"/>
        </w:rPr>
        <w:t>Les branches en bois seront plus sensibles à la torsion, plus tolérantes. Elles sont adaptées aux débutants</w:t>
      </w:r>
      <w:r w:rsidR="00E65042">
        <w:rPr>
          <w:sz w:val="24"/>
          <w:szCs w:val="24"/>
        </w:rPr>
        <w:t xml:space="preserve"> et aux premiers concours.  Le carbone permet plus de vitesse mais reste exigent. </w:t>
      </w:r>
    </w:p>
    <w:p w14:paraId="78EE701F" w14:textId="50156223" w:rsidR="005E0307" w:rsidRDefault="005D45F6" w:rsidP="00E45549">
      <w:pPr>
        <w:spacing w:before="240"/>
        <w:jc w:val="both"/>
        <w:rPr>
          <w:sz w:val="24"/>
          <w:szCs w:val="24"/>
        </w:rPr>
      </w:pPr>
      <w:r>
        <w:rPr>
          <w:noProof/>
        </w:rPr>
        <w:drawing>
          <wp:anchor distT="0" distB="0" distL="114300" distR="114300" simplePos="0" relativeHeight="251664384" behindDoc="0" locked="0" layoutInCell="1" allowOverlap="1" wp14:anchorId="5BBE6A2B" wp14:editId="28F1150E">
            <wp:simplePos x="0" y="0"/>
            <wp:positionH relativeFrom="column">
              <wp:posOffset>4005580</wp:posOffset>
            </wp:positionH>
            <wp:positionV relativeFrom="paragraph">
              <wp:posOffset>713740</wp:posOffset>
            </wp:positionV>
            <wp:extent cx="2628900" cy="1219200"/>
            <wp:effectExtent l="0" t="0" r="0" b="0"/>
            <wp:wrapSquare wrapText="bothSides"/>
            <wp:docPr id="7" name="Image 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10;&#10;Description générée automatiquement"/>
                    <pic:cNvPicPr/>
                  </pic:nvPicPr>
                  <pic:blipFill rotWithShape="1">
                    <a:blip r:embed="rId13">
                      <a:extLst>
                        <a:ext uri="{28A0092B-C50C-407E-A947-70E740481C1C}">
                          <a14:useLocalDpi xmlns:a14="http://schemas.microsoft.com/office/drawing/2010/main" val="0"/>
                        </a:ext>
                      </a:extLst>
                    </a:blip>
                    <a:srcRect l="11805" t="47597" r="61199" b="30134"/>
                    <a:stretch/>
                  </pic:blipFill>
                  <pic:spPr bwMode="auto">
                    <a:xfrm>
                      <a:off x="0" y="0"/>
                      <a:ext cx="2628900" cy="121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6227">
        <w:rPr>
          <w:sz w:val="24"/>
          <w:szCs w:val="24"/>
        </w:rPr>
        <w:t xml:space="preserve">Ils existent deux formes de fixation : </w:t>
      </w:r>
      <w:r w:rsidR="00771B02">
        <w:rPr>
          <w:sz w:val="24"/>
          <w:szCs w:val="24"/>
        </w:rPr>
        <w:t>ILF (le plus courant)</w:t>
      </w:r>
      <w:r w:rsidR="00013D17">
        <w:rPr>
          <w:sz w:val="24"/>
          <w:szCs w:val="24"/>
        </w:rPr>
        <w:t xml:space="preserve"> et les branches à </w:t>
      </w:r>
      <w:r w:rsidR="00A502E9">
        <w:rPr>
          <w:sz w:val="24"/>
          <w:szCs w:val="24"/>
        </w:rPr>
        <w:t>v</w:t>
      </w:r>
      <w:r w:rsidR="00013D17">
        <w:rPr>
          <w:sz w:val="24"/>
          <w:szCs w:val="24"/>
        </w:rPr>
        <w:t>iser</w:t>
      </w:r>
      <w:r w:rsidR="00182DEA">
        <w:rPr>
          <w:sz w:val="24"/>
          <w:szCs w:val="24"/>
        </w:rPr>
        <w:t xml:space="preserve"> (débutant), </w:t>
      </w:r>
      <w:r w:rsidR="00182DEA" w:rsidRPr="00F5095F">
        <w:rPr>
          <w:sz w:val="24"/>
          <w:szCs w:val="24"/>
        </w:rPr>
        <w:t xml:space="preserve">sur certains modèles la </w:t>
      </w:r>
      <w:r w:rsidR="00502B60" w:rsidRPr="00F5095F">
        <w:rPr>
          <w:sz w:val="24"/>
          <w:szCs w:val="24"/>
        </w:rPr>
        <w:t>m</w:t>
      </w:r>
      <w:r w:rsidR="00182DEA" w:rsidRPr="00F5095F">
        <w:rPr>
          <w:sz w:val="24"/>
          <w:szCs w:val="24"/>
        </w:rPr>
        <w:t xml:space="preserve">arque </w:t>
      </w:r>
      <w:proofErr w:type="spellStart"/>
      <w:r w:rsidR="00182DEA" w:rsidRPr="00F5095F">
        <w:rPr>
          <w:sz w:val="24"/>
          <w:szCs w:val="24"/>
        </w:rPr>
        <w:t>Hoyt</w:t>
      </w:r>
      <w:proofErr w:type="spellEnd"/>
      <w:r w:rsidR="00182DEA" w:rsidRPr="00F5095F">
        <w:rPr>
          <w:sz w:val="24"/>
          <w:szCs w:val="24"/>
        </w:rPr>
        <w:t xml:space="preserve"> a un système de fixation propriétaire qui nécessite les branches associées.</w:t>
      </w:r>
      <w:r w:rsidR="00182DEA">
        <w:rPr>
          <w:sz w:val="24"/>
          <w:szCs w:val="24"/>
        </w:rPr>
        <w:t xml:space="preserve"> </w:t>
      </w:r>
    </w:p>
    <w:p w14:paraId="69992DD0" w14:textId="72F585A8" w:rsidR="00D067BA" w:rsidRDefault="00D067BA" w:rsidP="00E45549">
      <w:pPr>
        <w:spacing w:before="240"/>
        <w:jc w:val="both"/>
        <w:rPr>
          <w:noProof/>
        </w:rPr>
      </w:pPr>
      <w:r>
        <w:rPr>
          <w:sz w:val="24"/>
          <w:szCs w:val="24"/>
        </w:rPr>
        <w:t>Les branches peuvent être vrillées. Pour vérifier que les branches soient planes, il suffit de coincer 2 flèches sous la corde. Si elles sont parallèles, les branches n’ont pas de défauts.</w:t>
      </w:r>
      <w:r w:rsidRPr="00D067BA">
        <w:rPr>
          <w:noProof/>
        </w:rPr>
        <w:t xml:space="preserve"> </w:t>
      </w:r>
    </w:p>
    <w:p w14:paraId="4CD08D37" w14:textId="023DCFA9" w:rsidR="00D067BA" w:rsidRDefault="00D067BA" w:rsidP="00E45549">
      <w:pPr>
        <w:spacing w:before="240"/>
        <w:jc w:val="both"/>
        <w:rPr>
          <w:sz w:val="24"/>
          <w:szCs w:val="24"/>
        </w:rPr>
      </w:pPr>
      <w:r w:rsidRPr="00D067BA">
        <w:rPr>
          <w:noProof/>
          <w:sz w:val="24"/>
          <w:szCs w:val="24"/>
        </w:rPr>
        <w:t>Ce défaut est invisible à l’œil nu, c’est pourquoi il est peu recommandé d’ach</w:t>
      </w:r>
      <w:r w:rsidR="00673564">
        <w:rPr>
          <w:noProof/>
          <w:sz w:val="24"/>
          <w:szCs w:val="24"/>
        </w:rPr>
        <w:t>e</w:t>
      </w:r>
      <w:r w:rsidRPr="00D067BA">
        <w:rPr>
          <w:noProof/>
          <w:sz w:val="24"/>
          <w:szCs w:val="24"/>
        </w:rPr>
        <w:t>ter des branches d’occassion</w:t>
      </w:r>
      <w:r>
        <w:rPr>
          <w:noProof/>
        </w:rPr>
        <w:t>.</w:t>
      </w:r>
    </w:p>
    <w:p w14:paraId="143E04AD" w14:textId="23708197" w:rsidR="00E45549" w:rsidRPr="00C1423B" w:rsidRDefault="004274A3" w:rsidP="00E45549">
      <w:pPr>
        <w:spacing w:before="240"/>
        <w:jc w:val="both"/>
        <w:rPr>
          <w:b/>
          <w:bCs/>
          <w:color w:val="4472C4" w:themeColor="accent1"/>
          <w:sz w:val="24"/>
          <w:szCs w:val="24"/>
        </w:rPr>
      </w:pPr>
      <w:r>
        <w:rPr>
          <w:noProof/>
        </w:rPr>
        <w:drawing>
          <wp:anchor distT="0" distB="0" distL="114300" distR="114300" simplePos="0" relativeHeight="251663360" behindDoc="0" locked="0" layoutInCell="1" allowOverlap="1" wp14:anchorId="0D39F549" wp14:editId="106F5466">
            <wp:simplePos x="0" y="0"/>
            <wp:positionH relativeFrom="margin">
              <wp:posOffset>5339080</wp:posOffset>
            </wp:positionH>
            <wp:positionV relativeFrom="paragraph">
              <wp:posOffset>202565</wp:posOffset>
            </wp:positionV>
            <wp:extent cx="1105535" cy="1704975"/>
            <wp:effectExtent l="0" t="0" r="0" b="9525"/>
            <wp:wrapSquare wrapText="bothSides"/>
            <wp:docPr id="6" name="Image 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exte&#10;&#10;Description générée automatiquement"/>
                    <pic:cNvPicPr/>
                  </pic:nvPicPr>
                  <pic:blipFill rotWithShape="1">
                    <a:blip r:embed="rId14">
                      <a:extLst>
                        <a:ext uri="{28A0092B-C50C-407E-A947-70E740481C1C}">
                          <a14:useLocalDpi xmlns:a14="http://schemas.microsoft.com/office/drawing/2010/main" val="0"/>
                        </a:ext>
                      </a:extLst>
                    </a:blip>
                    <a:srcRect l="11263" t="46612" r="77482" b="22520"/>
                    <a:stretch/>
                  </pic:blipFill>
                  <pic:spPr bwMode="auto">
                    <a:xfrm>
                      <a:off x="0" y="0"/>
                      <a:ext cx="1105535" cy="1704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5549" w:rsidRPr="00C1423B">
        <w:rPr>
          <w:b/>
          <w:bCs/>
          <w:color w:val="4472C4" w:themeColor="accent1"/>
          <w:sz w:val="24"/>
          <w:szCs w:val="24"/>
        </w:rPr>
        <w:t>La corde</w:t>
      </w:r>
    </w:p>
    <w:p w14:paraId="73FDD878" w14:textId="33BAE1AD" w:rsidR="005D6B06" w:rsidRDefault="000247F2" w:rsidP="000D0884">
      <w:pPr>
        <w:spacing w:before="240" w:after="0"/>
        <w:jc w:val="both"/>
        <w:rPr>
          <w:sz w:val="24"/>
          <w:szCs w:val="24"/>
        </w:rPr>
      </w:pPr>
      <w:r>
        <w:rPr>
          <w:sz w:val="24"/>
          <w:szCs w:val="24"/>
        </w:rPr>
        <w:t>La corde permet de transmettre l’énergie aux flèches. Si la corde est alourdie (trop de brins</w:t>
      </w:r>
      <w:r w:rsidR="005D6B06">
        <w:rPr>
          <w:sz w:val="24"/>
          <w:szCs w:val="24"/>
        </w:rPr>
        <w:t>, tranche fils trop long</w:t>
      </w:r>
      <w:r>
        <w:rPr>
          <w:sz w:val="24"/>
          <w:szCs w:val="24"/>
        </w:rPr>
        <w:t>), les flèches perdront en vitesse entrainant une trajectoire moins plate.</w:t>
      </w:r>
    </w:p>
    <w:p w14:paraId="36913423" w14:textId="58C066B2" w:rsidR="00545FE2" w:rsidRDefault="00545FE2" w:rsidP="000D0884">
      <w:pPr>
        <w:spacing w:after="0"/>
        <w:jc w:val="both"/>
        <w:rPr>
          <w:sz w:val="24"/>
          <w:szCs w:val="24"/>
        </w:rPr>
      </w:pPr>
      <w:r>
        <w:rPr>
          <w:sz w:val="24"/>
          <w:szCs w:val="24"/>
        </w:rPr>
        <w:t xml:space="preserve">Le tranche-fil doit dépasser d’1 cm de chaque </w:t>
      </w:r>
      <w:proofErr w:type="spellStart"/>
      <w:r>
        <w:rPr>
          <w:sz w:val="24"/>
          <w:szCs w:val="24"/>
        </w:rPr>
        <w:t>coté</w:t>
      </w:r>
      <w:proofErr w:type="spellEnd"/>
      <w:r>
        <w:rPr>
          <w:sz w:val="24"/>
          <w:szCs w:val="24"/>
        </w:rPr>
        <w:t xml:space="preserve"> de la prise de corde.</w:t>
      </w:r>
    </w:p>
    <w:p w14:paraId="1C3C11F2" w14:textId="0418E62C" w:rsidR="0059197C" w:rsidRDefault="0059197C" w:rsidP="000D0884">
      <w:pPr>
        <w:spacing w:after="0"/>
        <w:jc w:val="both"/>
        <w:rPr>
          <w:noProof/>
          <w:sz w:val="24"/>
          <w:szCs w:val="24"/>
        </w:rPr>
      </w:pPr>
      <w:r>
        <w:rPr>
          <w:sz w:val="24"/>
          <w:szCs w:val="24"/>
        </w:rPr>
        <w:t xml:space="preserve">La corde doit avoir </w:t>
      </w:r>
      <w:r w:rsidRPr="00FC7BE9">
        <w:rPr>
          <w:sz w:val="24"/>
          <w:szCs w:val="24"/>
        </w:rPr>
        <w:t>une longueur adaptée à la taille de l’arc. Cela peut se voir à la zone de contact avec les branches sur l’arc monté.</w:t>
      </w:r>
      <w:r w:rsidR="00530DE7" w:rsidRPr="00FC7BE9">
        <w:rPr>
          <w:noProof/>
          <w:sz w:val="24"/>
          <w:szCs w:val="24"/>
        </w:rPr>
        <w:t xml:space="preserve"> </w:t>
      </w:r>
      <w:r w:rsidR="00FC7BE9" w:rsidRPr="00FC7BE9">
        <w:rPr>
          <w:noProof/>
          <w:sz w:val="24"/>
          <w:szCs w:val="24"/>
        </w:rPr>
        <w:t>Une corde trop courte sollicite trop les branches.</w:t>
      </w:r>
      <w:r w:rsidR="00FC7BE9">
        <w:rPr>
          <w:noProof/>
          <w:sz w:val="24"/>
          <w:szCs w:val="24"/>
        </w:rPr>
        <w:t xml:space="preserve"> Une </w:t>
      </w:r>
      <w:r w:rsidR="00C52200">
        <w:rPr>
          <w:noProof/>
          <w:sz w:val="24"/>
          <w:szCs w:val="24"/>
        </w:rPr>
        <w:t>cord</w:t>
      </w:r>
      <w:r w:rsidR="00FC7BE9">
        <w:rPr>
          <w:noProof/>
          <w:sz w:val="24"/>
          <w:szCs w:val="24"/>
        </w:rPr>
        <w:t>e trop longue entraine de forte</w:t>
      </w:r>
      <w:r w:rsidR="00A070CD">
        <w:rPr>
          <w:noProof/>
          <w:sz w:val="24"/>
          <w:szCs w:val="24"/>
        </w:rPr>
        <w:t>s</w:t>
      </w:r>
      <w:r w:rsidR="00FC7BE9">
        <w:rPr>
          <w:noProof/>
          <w:sz w:val="24"/>
          <w:szCs w:val="24"/>
        </w:rPr>
        <w:t xml:space="preserve"> vibrations.</w:t>
      </w:r>
    </w:p>
    <w:p w14:paraId="4A42CEF8" w14:textId="000AE7A6" w:rsidR="00123EEB" w:rsidRDefault="00123EEB" w:rsidP="000D0884">
      <w:pPr>
        <w:spacing w:after="0"/>
        <w:jc w:val="both"/>
        <w:rPr>
          <w:noProof/>
          <w:sz w:val="24"/>
          <w:szCs w:val="24"/>
        </w:rPr>
      </w:pPr>
    </w:p>
    <w:p w14:paraId="3D657FD4" w14:textId="7E6087D1" w:rsidR="00123EEB" w:rsidRDefault="00123EEB" w:rsidP="000D0884">
      <w:pPr>
        <w:spacing w:after="0"/>
        <w:jc w:val="both"/>
        <w:rPr>
          <w:noProof/>
          <w:sz w:val="24"/>
          <w:szCs w:val="24"/>
        </w:rPr>
      </w:pPr>
      <w:r>
        <w:rPr>
          <w:noProof/>
          <w:sz w:val="24"/>
          <w:szCs w:val="24"/>
        </w:rPr>
        <w:t>Les cordes pour débuter son en Dacron. Le nombre de brins dépend de la puissance de l’arc.</w:t>
      </w:r>
      <w:r w:rsidR="00C369AA">
        <w:rPr>
          <w:noProof/>
          <w:sz w:val="24"/>
          <w:szCs w:val="24"/>
        </w:rPr>
        <w:t xml:space="preserve"> En générale on compte 8 bri</w:t>
      </w:r>
      <w:r w:rsidR="007D359A">
        <w:rPr>
          <w:noProof/>
          <w:sz w:val="24"/>
          <w:szCs w:val="24"/>
        </w:rPr>
        <w:t>n</w:t>
      </w:r>
      <w:r w:rsidR="00C369AA">
        <w:rPr>
          <w:noProof/>
          <w:sz w:val="24"/>
          <w:szCs w:val="24"/>
        </w:rPr>
        <w:t>s pour 15 à 25 lbs, 10 brins pour 25 à 35 lbs.</w:t>
      </w:r>
    </w:p>
    <w:p w14:paraId="0139A242" w14:textId="18590CD9" w:rsidR="00B24B50" w:rsidRDefault="00B24B50" w:rsidP="000D0884">
      <w:pPr>
        <w:spacing w:after="0"/>
        <w:jc w:val="both"/>
        <w:rPr>
          <w:noProof/>
          <w:sz w:val="24"/>
          <w:szCs w:val="24"/>
        </w:rPr>
      </w:pPr>
      <w:r>
        <w:rPr>
          <w:noProof/>
          <w:sz w:val="24"/>
          <w:szCs w:val="24"/>
        </w:rPr>
        <w:t>Le vrillage doit être compris entre 15 et 40 tours dans le sens des aiguilles du’une montre pour les droitier et inversement pour les gauchers. Ce vrillage doit être constant.</w:t>
      </w:r>
    </w:p>
    <w:p w14:paraId="2B4E90DD" w14:textId="001840B1" w:rsidR="002B0027" w:rsidRDefault="002B0027" w:rsidP="000D0884">
      <w:pPr>
        <w:spacing w:after="0"/>
        <w:jc w:val="both"/>
        <w:rPr>
          <w:noProof/>
          <w:sz w:val="24"/>
          <w:szCs w:val="24"/>
        </w:rPr>
      </w:pPr>
    </w:p>
    <w:p w14:paraId="3D767A27" w14:textId="492CBBBE" w:rsidR="002B0027" w:rsidRDefault="002B0027" w:rsidP="000D0884">
      <w:pPr>
        <w:spacing w:after="0"/>
        <w:jc w:val="both"/>
        <w:rPr>
          <w:noProof/>
          <w:sz w:val="24"/>
          <w:szCs w:val="24"/>
        </w:rPr>
      </w:pPr>
      <w:r>
        <w:rPr>
          <w:noProof/>
          <w:sz w:val="24"/>
          <w:szCs w:val="24"/>
        </w:rPr>
        <w:t>Les cordes en compétition sont des Fast Flight. Elles sont plus rapide, plus solide et plus stable.</w:t>
      </w:r>
      <w:r w:rsidR="007D359A">
        <w:rPr>
          <w:noProof/>
          <w:sz w:val="24"/>
          <w:szCs w:val="24"/>
        </w:rPr>
        <w:t xml:space="preserve"> On compte 10 brins </w:t>
      </w:r>
      <w:r w:rsidR="009362CE">
        <w:rPr>
          <w:noProof/>
          <w:sz w:val="24"/>
          <w:szCs w:val="24"/>
        </w:rPr>
        <w:t xml:space="preserve">(+/- 4) </w:t>
      </w:r>
      <w:r w:rsidR="007D359A">
        <w:rPr>
          <w:noProof/>
          <w:sz w:val="24"/>
          <w:szCs w:val="24"/>
        </w:rPr>
        <w:t>pour une puissance d’arc de 25 lbs, 12 brins</w:t>
      </w:r>
      <w:r w:rsidR="00766B25">
        <w:rPr>
          <w:noProof/>
          <w:sz w:val="24"/>
          <w:szCs w:val="24"/>
        </w:rPr>
        <w:t xml:space="preserve"> (+/- 4)</w:t>
      </w:r>
      <w:r w:rsidR="009362CE">
        <w:rPr>
          <w:noProof/>
          <w:sz w:val="24"/>
          <w:szCs w:val="24"/>
        </w:rPr>
        <w:t xml:space="preserve"> </w:t>
      </w:r>
      <w:r w:rsidR="007D359A">
        <w:rPr>
          <w:noProof/>
          <w:sz w:val="24"/>
          <w:szCs w:val="24"/>
        </w:rPr>
        <w:t xml:space="preserve"> pour 30 lbs et 14 brins</w:t>
      </w:r>
      <w:r w:rsidR="00FB17B9">
        <w:rPr>
          <w:noProof/>
          <w:sz w:val="24"/>
          <w:szCs w:val="24"/>
        </w:rPr>
        <w:t xml:space="preserve"> (+/- 4)</w:t>
      </w:r>
      <w:r w:rsidR="007D359A">
        <w:rPr>
          <w:noProof/>
          <w:sz w:val="24"/>
          <w:szCs w:val="24"/>
        </w:rPr>
        <w:t xml:space="preserve"> pour 35 lbs.</w:t>
      </w:r>
      <w:r w:rsidR="00180E8C">
        <w:rPr>
          <w:noProof/>
          <w:sz w:val="24"/>
          <w:szCs w:val="24"/>
        </w:rPr>
        <w:t xml:space="preserve"> Le vrillage est compris entre 5 et 15 tours maximum.</w:t>
      </w:r>
    </w:p>
    <w:p w14:paraId="542B3DBE" w14:textId="19EC7413" w:rsidR="00510667" w:rsidRDefault="00510667" w:rsidP="000D0884">
      <w:pPr>
        <w:spacing w:after="0"/>
        <w:jc w:val="both"/>
        <w:rPr>
          <w:noProof/>
          <w:sz w:val="24"/>
          <w:szCs w:val="24"/>
        </w:rPr>
      </w:pPr>
    </w:p>
    <w:p w14:paraId="1F2DAC69" w14:textId="5D0E2F5B" w:rsidR="00510667" w:rsidRDefault="00510667" w:rsidP="000D0884">
      <w:pPr>
        <w:spacing w:after="0"/>
        <w:jc w:val="both"/>
        <w:rPr>
          <w:noProof/>
          <w:sz w:val="24"/>
          <w:szCs w:val="24"/>
        </w:rPr>
      </w:pPr>
      <w:r>
        <w:rPr>
          <w:noProof/>
          <w:sz w:val="24"/>
          <w:szCs w:val="24"/>
        </w:rPr>
        <w:t>Prix : entre 5 et 20 €</w:t>
      </w:r>
    </w:p>
    <w:p w14:paraId="043BA34F" w14:textId="7EF4BABA" w:rsidR="00835367" w:rsidRDefault="00835367" w:rsidP="000D0884">
      <w:pPr>
        <w:spacing w:after="0"/>
        <w:jc w:val="both"/>
        <w:rPr>
          <w:noProof/>
          <w:sz w:val="24"/>
          <w:szCs w:val="24"/>
        </w:rPr>
      </w:pPr>
    </w:p>
    <w:p w14:paraId="1DAB0A00" w14:textId="2C54D5EF" w:rsidR="000B4E16" w:rsidRPr="00730AA9" w:rsidRDefault="000B4E16" w:rsidP="00730AA9">
      <w:pPr>
        <w:spacing w:after="0"/>
        <w:jc w:val="both"/>
        <w:rPr>
          <w:b/>
          <w:bCs/>
          <w:noProof/>
          <w:color w:val="4472C4" w:themeColor="accent1"/>
          <w:sz w:val="24"/>
          <w:szCs w:val="24"/>
        </w:rPr>
      </w:pPr>
      <w:r w:rsidRPr="000B4E16">
        <w:rPr>
          <w:b/>
          <w:bCs/>
          <w:noProof/>
          <w:color w:val="4472C4" w:themeColor="accent1"/>
          <w:sz w:val="24"/>
          <w:szCs w:val="24"/>
        </w:rPr>
        <w:t>Les accessoires de l’arc</w:t>
      </w:r>
    </w:p>
    <w:p w14:paraId="34C59573" w14:textId="0DDA2B38" w:rsidR="00730AA9" w:rsidRDefault="008E205B" w:rsidP="00730AA9">
      <w:pPr>
        <w:spacing w:after="0"/>
        <w:jc w:val="both"/>
        <w:rPr>
          <w:noProof/>
          <w:sz w:val="24"/>
          <w:szCs w:val="24"/>
        </w:rPr>
      </w:pPr>
      <w:r>
        <w:rPr>
          <w:noProof/>
          <w:sz w:val="24"/>
          <w:szCs w:val="24"/>
        </w:rPr>
        <w:t xml:space="preserve">Généralement le premier arc est acheté en kit, </w:t>
      </w:r>
      <w:r w:rsidR="008B1F36">
        <w:rPr>
          <w:noProof/>
          <w:sz w:val="24"/>
          <w:szCs w:val="24"/>
        </w:rPr>
        <w:t xml:space="preserve">vous n’aurez donc pas à choisir en détail les accesoires. </w:t>
      </w:r>
    </w:p>
    <w:p w14:paraId="46F0390F" w14:textId="77777777" w:rsidR="008E205B" w:rsidRDefault="008E205B" w:rsidP="00730AA9">
      <w:pPr>
        <w:spacing w:after="0"/>
        <w:jc w:val="both"/>
        <w:rPr>
          <w:noProof/>
          <w:sz w:val="24"/>
          <w:szCs w:val="24"/>
        </w:rPr>
      </w:pPr>
    </w:p>
    <w:p w14:paraId="04792355" w14:textId="0BCC3979" w:rsidR="000B4E16" w:rsidRDefault="000B4E16" w:rsidP="00730AA9">
      <w:pPr>
        <w:spacing w:after="0"/>
        <w:jc w:val="both"/>
        <w:rPr>
          <w:noProof/>
          <w:sz w:val="24"/>
          <w:szCs w:val="24"/>
        </w:rPr>
      </w:pPr>
      <w:r>
        <w:rPr>
          <w:noProof/>
          <w:sz w:val="24"/>
          <w:szCs w:val="24"/>
        </w:rPr>
        <w:t>Le viseur</w:t>
      </w:r>
    </w:p>
    <w:p w14:paraId="6A9AA25B" w14:textId="5DC26384" w:rsidR="00B36722" w:rsidRDefault="000B4E16" w:rsidP="008E205B">
      <w:pPr>
        <w:spacing w:after="0"/>
        <w:jc w:val="both"/>
        <w:rPr>
          <w:noProof/>
          <w:sz w:val="24"/>
          <w:szCs w:val="24"/>
        </w:rPr>
      </w:pPr>
      <w:r>
        <w:rPr>
          <w:noProof/>
          <w:sz w:val="24"/>
          <w:szCs w:val="24"/>
        </w:rPr>
        <w:t xml:space="preserve">Il en existe en aluminium ou en carbone. </w:t>
      </w:r>
      <w:r w:rsidR="0003017B">
        <w:rPr>
          <w:noProof/>
          <w:sz w:val="24"/>
          <w:szCs w:val="24"/>
        </w:rPr>
        <w:t xml:space="preserve"> Il doit être précis</w:t>
      </w:r>
      <w:r w:rsidR="00780C22">
        <w:rPr>
          <w:noProof/>
          <w:sz w:val="24"/>
          <w:szCs w:val="24"/>
        </w:rPr>
        <w:t xml:space="preserve"> (nombre de clic par tour)</w:t>
      </w:r>
      <w:r w:rsidR="0003017B">
        <w:rPr>
          <w:noProof/>
          <w:sz w:val="24"/>
          <w:szCs w:val="24"/>
        </w:rPr>
        <w:t xml:space="preserve"> et facile à régler.</w:t>
      </w:r>
      <w:r w:rsidR="00BE3A76">
        <w:rPr>
          <w:noProof/>
          <w:sz w:val="24"/>
          <w:szCs w:val="24"/>
        </w:rPr>
        <w:t xml:space="preserve"> L’œilleton peut être changée pour un modèle en carré, grand, petit, avec une réticule en verre ou fibre optique. En arc classique aucune magnification n’est permise. </w:t>
      </w:r>
    </w:p>
    <w:p w14:paraId="4B5B63AB" w14:textId="171D9F26" w:rsidR="000B4E16" w:rsidRDefault="00B36722" w:rsidP="000D0884">
      <w:pPr>
        <w:spacing w:after="0"/>
        <w:jc w:val="both"/>
        <w:rPr>
          <w:noProof/>
          <w:sz w:val="24"/>
          <w:szCs w:val="24"/>
        </w:rPr>
      </w:pPr>
      <w:r>
        <w:rPr>
          <w:noProof/>
          <w:sz w:val="24"/>
          <w:szCs w:val="24"/>
        </w:rPr>
        <w:t>Prix : de 6 à 500 €</w:t>
      </w:r>
      <w:r w:rsidR="000B4E16">
        <w:rPr>
          <w:noProof/>
          <w:sz w:val="24"/>
          <w:szCs w:val="24"/>
        </w:rPr>
        <w:t xml:space="preserve"> </w:t>
      </w:r>
    </w:p>
    <w:p w14:paraId="666F29ED" w14:textId="1BB94C0F" w:rsidR="00376864" w:rsidRDefault="00376864" w:rsidP="000D0884">
      <w:pPr>
        <w:spacing w:after="0"/>
        <w:jc w:val="both"/>
        <w:rPr>
          <w:noProof/>
          <w:sz w:val="24"/>
          <w:szCs w:val="24"/>
        </w:rPr>
      </w:pPr>
      <w:r>
        <w:rPr>
          <w:noProof/>
          <w:sz w:val="24"/>
          <w:szCs w:val="24"/>
        </w:rPr>
        <w:t xml:space="preserve">Conseil : un viseur autours de 30€ </w:t>
      </w:r>
      <w:r w:rsidR="009176EB">
        <w:rPr>
          <w:noProof/>
          <w:sz w:val="24"/>
          <w:szCs w:val="24"/>
        </w:rPr>
        <w:t>est suffisant</w:t>
      </w:r>
      <w:r>
        <w:rPr>
          <w:noProof/>
          <w:sz w:val="24"/>
          <w:szCs w:val="24"/>
        </w:rPr>
        <w:t xml:space="preserve">. Au dela, on achète des vis de règlages fin </w:t>
      </w:r>
      <w:r w:rsidR="005B5742">
        <w:rPr>
          <w:noProof/>
          <w:sz w:val="24"/>
          <w:szCs w:val="24"/>
        </w:rPr>
        <w:t xml:space="preserve">utile sur des cibles à 50 ou 70m. </w:t>
      </w:r>
    </w:p>
    <w:p w14:paraId="45E317B4" w14:textId="341125FD" w:rsidR="004C0DE2" w:rsidRDefault="004C0DE2" w:rsidP="000D0884">
      <w:pPr>
        <w:spacing w:after="0"/>
        <w:jc w:val="both"/>
        <w:rPr>
          <w:noProof/>
          <w:sz w:val="24"/>
          <w:szCs w:val="24"/>
        </w:rPr>
      </w:pPr>
    </w:p>
    <w:p w14:paraId="72E64B42" w14:textId="4A0D9553" w:rsidR="004C0DE2" w:rsidRDefault="004C0DE2" w:rsidP="00730AA9">
      <w:pPr>
        <w:spacing w:after="0"/>
        <w:jc w:val="both"/>
        <w:rPr>
          <w:noProof/>
          <w:sz w:val="24"/>
          <w:szCs w:val="24"/>
        </w:rPr>
      </w:pPr>
      <w:r>
        <w:rPr>
          <w:noProof/>
          <w:sz w:val="24"/>
          <w:szCs w:val="24"/>
        </w:rPr>
        <w:t>La stabilisation</w:t>
      </w:r>
    </w:p>
    <w:p w14:paraId="06BD6C4C" w14:textId="4DACAA17" w:rsidR="004C0DE2" w:rsidRDefault="004C0DE2" w:rsidP="000D0884">
      <w:pPr>
        <w:spacing w:after="0"/>
        <w:jc w:val="both"/>
        <w:rPr>
          <w:noProof/>
          <w:sz w:val="24"/>
          <w:szCs w:val="24"/>
        </w:rPr>
      </w:pPr>
      <w:r>
        <w:rPr>
          <w:noProof/>
          <w:sz w:val="24"/>
          <w:szCs w:val="24"/>
        </w:rPr>
        <w:t>Elle permet d’amortir les vibrations. Vous pouvez y ajouter des masses et des AIM (amortisseurs) qui se placent devant les masses pour être efficaces.</w:t>
      </w:r>
    </w:p>
    <w:p w14:paraId="740609FF" w14:textId="5990556D" w:rsidR="002A79A7" w:rsidRDefault="002A79A7" w:rsidP="000D0884">
      <w:pPr>
        <w:spacing w:after="0"/>
        <w:jc w:val="both"/>
        <w:rPr>
          <w:noProof/>
          <w:sz w:val="24"/>
          <w:szCs w:val="24"/>
        </w:rPr>
      </w:pPr>
      <w:r>
        <w:rPr>
          <w:noProof/>
          <w:sz w:val="24"/>
          <w:szCs w:val="24"/>
        </w:rPr>
        <w:t xml:space="preserve">Prix : de 60 à </w:t>
      </w:r>
      <w:r w:rsidR="00BA7C36">
        <w:rPr>
          <w:noProof/>
          <w:sz w:val="24"/>
          <w:szCs w:val="24"/>
        </w:rPr>
        <w:t>35</w:t>
      </w:r>
      <w:r>
        <w:rPr>
          <w:noProof/>
          <w:sz w:val="24"/>
          <w:szCs w:val="24"/>
        </w:rPr>
        <w:t>0 €</w:t>
      </w:r>
      <w:r w:rsidR="00BA7C36">
        <w:rPr>
          <w:noProof/>
          <w:sz w:val="24"/>
          <w:szCs w:val="24"/>
        </w:rPr>
        <w:t xml:space="preserve"> et plus </w:t>
      </w:r>
    </w:p>
    <w:p w14:paraId="112A1B28" w14:textId="11371D61" w:rsidR="00D733A4" w:rsidRDefault="00D733A4" w:rsidP="000D0884">
      <w:pPr>
        <w:spacing w:after="0"/>
        <w:jc w:val="both"/>
        <w:rPr>
          <w:noProof/>
          <w:sz w:val="24"/>
          <w:szCs w:val="24"/>
        </w:rPr>
      </w:pPr>
      <w:r>
        <w:rPr>
          <w:noProof/>
          <w:sz w:val="24"/>
          <w:szCs w:val="24"/>
        </w:rPr>
        <w:t xml:space="preserve">Conseil : partir sur l’entrée à moyen de gamme. </w:t>
      </w:r>
    </w:p>
    <w:p w14:paraId="29AD45D4" w14:textId="775C9421" w:rsidR="00DC4CB8" w:rsidRDefault="00DC4CB8" w:rsidP="000D0884">
      <w:pPr>
        <w:spacing w:after="0"/>
        <w:jc w:val="both"/>
        <w:rPr>
          <w:noProof/>
          <w:sz w:val="24"/>
          <w:szCs w:val="24"/>
        </w:rPr>
      </w:pPr>
    </w:p>
    <w:p w14:paraId="32AA4B0A" w14:textId="77777777" w:rsidR="00730AA9" w:rsidRDefault="00DC4CB8" w:rsidP="00730AA9">
      <w:pPr>
        <w:spacing w:after="0"/>
        <w:jc w:val="both"/>
        <w:rPr>
          <w:noProof/>
          <w:sz w:val="24"/>
          <w:szCs w:val="24"/>
        </w:rPr>
      </w:pPr>
      <w:r>
        <w:rPr>
          <w:noProof/>
          <w:sz w:val="24"/>
          <w:szCs w:val="24"/>
        </w:rPr>
        <w:t>Le Berger-Button</w:t>
      </w:r>
    </w:p>
    <w:p w14:paraId="7F224EA4" w14:textId="3F336B5B" w:rsidR="00DC4CB8" w:rsidRDefault="00DC4CB8" w:rsidP="00730AA9">
      <w:pPr>
        <w:spacing w:after="0"/>
        <w:jc w:val="both"/>
        <w:rPr>
          <w:noProof/>
          <w:sz w:val="24"/>
          <w:szCs w:val="24"/>
        </w:rPr>
      </w:pPr>
      <w:r>
        <w:rPr>
          <w:noProof/>
          <w:sz w:val="24"/>
          <w:szCs w:val="24"/>
        </w:rPr>
        <w:t>Il existe plusierus longueurs, certains sont réglables ou non. Il faut surtout faire attention à sa compatibilité avec votre poignée.</w:t>
      </w:r>
    </w:p>
    <w:p w14:paraId="68AB44D5" w14:textId="3EB68012" w:rsidR="003941E4" w:rsidRDefault="003941E4" w:rsidP="000D0884">
      <w:pPr>
        <w:spacing w:after="0"/>
        <w:jc w:val="both"/>
        <w:rPr>
          <w:noProof/>
          <w:sz w:val="24"/>
          <w:szCs w:val="24"/>
        </w:rPr>
      </w:pPr>
      <w:r>
        <w:rPr>
          <w:noProof/>
          <w:sz w:val="24"/>
          <w:szCs w:val="24"/>
        </w:rPr>
        <w:t>Prix : de 6 à</w:t>
      </w:r>
      <w:r w:rsidR="009B1F03">
        <w:rPr>
          <w:noProof/>
          <w:sz w:val="24"/>
          <w:szCs w:val="24"/>
        </w:rPr>
        <w:t xml:space="preserve"> 110 €</w:t>
      </w:r>
    </w:p>
    <w:p w14:paraId="7A5BF765" w14:textId="52C01F98" w:rsidR="007553B3" w:rsidRDefault="007553B3" w:rsidP="000D0884">
      <w:pPr>
        <w:spacing w:after="0"/>
        <w:jc w:val="both"/>
        <w:rPr>
          <w:noProof/>
          <w:sz w:val="24"/>
          <w:szCs w:val="24"/>
        </w:rPr>
      </w:pPr>
      <w:r>
        <w:rPr>
          <w:noProof/>
          <w:sz w:val="24"/>
          <w:szCs w:val="24"/>
        </w:rPr>
        <w:t>Conseil : env. 20€</w:t>
      </w:r>
    </w:p>
    <w:p w14:paraId="0D51DAF6" w14:textId="77777777" w:rsidR="004F439D" w:rsidRDefault="004F439D" w:rsidP="000D0884">
      <w:pPr>
        <w:spacing w:after="0"/>
        <w:jc w:val="both"/>
        <w:rPr>
          <w:noProof/>
          <w:sz w:val="24"/>
          <w:szCs w:val="24"/>
        </w:rPr>
      </w:pPr>
    </w:p>
    <w:p w14:paraId="07B0E46F" w14:textId="4D35DDCE" w:rsidR="00DE28F0" w:rsidRDefault="00DE28F0" w:rsidP="00730AA9">
      <w:pPr>
        <w:spacing w:after="0"/>
        <w:jc w:val="both"/>
        <w:rPr>
          <w:noProof/>
          <w:sz w:val="24"/>
          <w:szCs w:val="24"/>
        </w:rPr>
      </w:pPr>
      <w:r>
        <w:rPr>
          <w:noProof/>
          <w:sz w:val="24"/>
          <w:szCs w:val="24"/>
        </w:rPr>
        <w:t>Le repose-flèche</w:t>
      </w:r>
    </w:p>
    <w:p w14:paraId="0F8B596C" w14:textId="13F1EFD6" w:rsidR="00DE28F0" w:rsidRDefault="003A74DC" w:rsidP="000D0884">
      <w:pPr>
        <w:spacing w:after="0"/>
        <w:jc w:val="both"/>
        <w:rPr>
          <w:noProof/>
          <w:sz w:val="24"/>
          <w:szCs w:val="24"/>
        </w:rPr>
      </w:pPr>
      <w:r>
        <w:rPr>
          <w:noProof/>
          <w:sz w:val="24"/>
          <w:szCs w:val="24"/>
        </w:rPr>
        <w:t xml:space="preserve">Il peut être en plastique, métalique, autocollant, magnétique, à visser … </w:t>
      </w:r>
      <w:r w:rsidR="00583109">
        <w:rPr>
          <w:noProof/>
          <w:sz w:val="24"/>
          <w:szCs w:val="24"/>
        </w:rPr>
        <w:t>Il doit être compatible avec la poignée.</w:t>
      </w:r>
    </w:p>
    <w:p w14:paraId="438A9047" w14:textId="65874EF3" w:rsidR="00AA6BCB" w:rsidRDefault="00AA6BCB" w:rsidP="000D0884">
      <w:pPr>
        <w:spacing w:after="0"/>
        <w:jc w:val="both"/>
        <w:rPr>
          <w:noProof/>
          <w:sz w:val="24"/>
          <w:szCs w:val="24"/>
        </w:rPr>
      </w:pPr>
      <w:r>
        <w:rPr>
          <w:noProof/>
          <w:sz w:val="24"/>
          <w:szCs w:val="24"/>
        </w:rPr>
        <w:t xml:space="preserve">Prix : de </w:t>
      </w:r>
      <w:r w:rsidR="00C16011">
        <w:rPr>
          <w:noProof/>
          <w:sz w:val="24"/>
          <w:szCs w:val="24"/>
        </w:rPr>
        <w:t xml:space="preserve">0.5 à </w:t>
      </w:r>
      <w:r w:rsidR="00F83B85">
        <w:rPr>
          <w:noProof/>
          <w:sz w:val="24"/>
          <w:szCs w:val="24"/>
        </w:rPr>
        <w:t>90 €</w:t>
      </w:r>
    </w:p>
    <w:p w14:paraId="12ECA043" w14:textId="3AD108A6" w:rsidR="003871CC" w:rsidRDefault="007553B3" w:rsidP="000D0884">
      <w:pPr>
        <w:spacing w:after="0"/>
        <w:jc w:val="both"/>
        <w:rPr>
          <w:noProof/>
          <w:sz w:val="24"/>
          <w:szCs w:val="24"/>
        </w:rPr>
      </w:pPr>
      <w:r>
        <w:rPr>
          <w:noProof/>
          <w:sz w:val="24"/>
          <w:szCs w:val="24"/>
        </w:rPr>
        <w:t xml:space="preserve">Conseil : préférer plutôt les repose flèches magnétique. </w:t>
      </w:r>
    </w:p>
    <w:p w14:paraId="304BD483" w14:textId="77777777" w:rsidR="007553B3" w:rsidRDefault="007553B3" w:rsidP="000D0884">
      <w:pPr>
        <w:spacing w:after="0"/>
        <w:jc w:val="both"/>
        <w:rPr>
          <w:noProof/>
          <w:sz w:val="24"/>
          <w:szCs w:val="24"/>
        </w:rPr>
      </w:pPr>
    </w:p>
    <w:p w14:paraId="7533CFA3" w14:textId="645CAB7F" w:rsidR="003871CC" w:rsidRDefault="003871CC" w:rsidP="00730AA9">
      <w:pPr>
        <w:spacing w:after="0"/>
        <w:jc w:val="both"/>
        <w:rPr>
          <w:noProof/>
          <w:sz w:val="24"/>
          <w:szCs w:val="24"/>
        </w:rPr>
      </w:pPr>
      <w:r>
        <w:rPr>
          <w:noProof/>
          <w:sz w:val="24"/>
          <w:szCs w:val="24"/>
        </w:rPr>
        <w:t>Le cli</w:t>
      </w:r>
      <w:r w:rsidR="00E00A54">
        <w:rPr>
          <w:noProof/>
          <w:sz w:val="24"/>
          <w:szCs w:val="24"/>
        </w:rPr>
        <w:t>c</w:t>
      </w:r>
      <w:r>
        <w:rPr>
          <w:noProof/>
          <w:sz w:val="24"/>
          <w:szCs w:val="24"/>
        </w:rPr>
        <w:t>ker</w:t>
      </w:r>
    </w:p>
    <w:p w14:paraId="3CD6F572" w14:textId="4CEC3D77" w:rsidR="003871CC" w:rsidRDefault="00F075BD" w:rsidP="000D0884">
      <w:pPr>
        <w:spacing w:after="0"/>
        <w:jc w:val="both"/>
        <w:rPr>
          <w:noProof/>
          <w:sz w:val="24"/>
          <w:szCs w:val="24"/>
        </w:rPr>
      </w:pPr>
      <w:r>
        <w:rPr>
          <w:noProof/>
          <w:sz w:val="24"/>
          <w:szCs w:val="24"/>
        </w:rPr>
        <w:t>Métalique en général ou en crabone, il permet une régularité dans l’allonge.</w:t>
      </w:r>
      <w:r w:rsidR="0025252F">
        <w:rPr>
          <w:noProof/>
          <w:sz w:val="24"/>
          <w:szCs w:val="24"/>
        </w:rPr>
        <w:t xml:space="preserve"> Il doit être compatible avec la poignée</w:t>
      </w:r>
      <w:r w:rsidR="00A10518">
        <w:rPr>
          <w:noProof/>
          <w:sz w:val="24"/>
          <w:szCs w:val="24"/>
        </w:rPr>
        <w:t>, vérifiez l’attache.</w:t>
      </w:r>
    </w:p>
    <w:p w14:paraId="14F6B48F" w14:textId="14F8003D" w:rsidR="002875D7" w:rsidRDefault="002875D7" w:rsidP="000D0884">
      <w:pPr>
        <w:spacing w:after="0"/>
        <w:jc w:val="both"/>
        <w:rPr>
          <w:noProof/>
          <w:sz w:val="24"/>
          <w:szCs w:val="24"/>
        </w:rPr>
      </w:pPr>
      <w:r>
        <w:rPr>
          <w:noProof/>
          <w:sz w:val="24"/>
          <w:szCs w:val="24"/>
        </w:rPr>
        <w:t xml:space="preserve">Prix : de </w:t>
      </w:r>
      <w:r w:rsidR="00A10BB8">
        <w:rPr>
          <w:noProof/>
          <w:sz w:val="24"/>
          <w:szCs w:val="24"/>
        </w:rPr>
        <w:t>4 à 50 €</w:t>
      </w:r>
    </w:p>
    <w:p w14:paraId="7E871CF7" w14:textId="41CB386B" w:rsidR="004923D6" w:rsidRDefault="004923D6" w:rsidP="000D0884">
      <w:pPr>
        <w:spacing w:after="0"/>
        <w:jc w:val="both"/>
        <w:rPr>
          <w:noProof/>
          <w:sz w:val="24"/>
          <w:szCs w:val="24"/>
        </w:rPr>
      </w:pPr>
      <w:r>
        <w:rPr>
          <w:noProof/>
          <w:sz w:val="24"/>
          <w:szCs w:val="24"/>
        </w:rPr>
        <w:t xml:space="preserve">Conseil : 40€  / préférer métallique à lame ou à tige aimantée. </w:t>
      </w:r>
    </w:p>
    <w:p w14:paraId="3388B3A6" w14:textId="798E7AEA" w:rsidR="00223400" w:rsidRDefault="00223400" w:rsidP="000D0884">
      <w:pPr>
        <w:spacing w:after="0"/>
        <w:jc w:val="both"/>
        <w:rPr>
          <w:noProof/>
          <w:sz w:val="24"/>
          <w:szCs w:val="24"/>
        </w:rPr>
      </w:pPr>
      <w:r>
        <w:rPr>
          <w:noProof/>
          <w:sz w:val="24"/>
          <w:szCs w:val="24"/>
        </w:rPr>
        <w:t xml:space="preserve">Il existe 2 fixation pour les clickers : sur la poignée, ou sur sur le viseur. </w:t>
      </w:r>
    </w:p>
    <w:p w14:paraId="13563A0C" w14:textId="321D10B8" w:rsidR="00223400" w:rsidRDefault="00223400" w:rsidP="00872755">
      <w:pPr>
        <w:spacing w:after="0"/>
        <w:jc w:val="both"/>
        <w:rPr>
          <w:noProof/>
          <w:sz w:val="24"/>
          <w:szCs w:val="24"/>
        </w:rPr>
      </w:pPr>
      <w:r>
        <w:rPr>
          <w:noProof/>
          <w:sz w:val="24"/>
          <w:szCs w:val="24"/>
        </w:rPr>
        <w:t>Nota : Un clicker sur la poignée necessite de recouper ses flèches</w:t>
      </w:r>
      <w:r w:rsidR="00326F65">
        <w:rPr>
          <w:noProof/>
          <w:sz w:val="24"/>
          <w:szCs w:val="24"/>
        </w:rPr>
        <w:t xml:space="preserve"> à l’alonge personnelle.</w:t>
      </w:r>
    </w:p>
    <w:p w14:paraId="1AF34542" w14:textId="49D5CE27" w:rsidR="004E0F2C" w:rsidRDefault="004E0F2C" w:rsidP="000D0884">
      <w:pPr>
        <w:spacing w:after="0"/>
        <w:jc w:val="both"/>
        <w:rPr>
          <w:noProof/>
          <w:sz w:val="24"/>
          <w:szCs w:val="24"/>
        </w:rPr>
      </w:pPr>
    </w:p>
    <w:p w14:paraId="0D5B5D09" w14:textId="3F919147" w:rsidR="004E0F2C" w:rsidRPr="008018EB" w:rsidRDefault="004E0F2C" w:rsidP="000D0884">
      <w:pPr>
        <w:spacing w:after="0"/>
        <w:jc w:val="both"/>
        <w:rPr>
          <w:b/>
          <w:bCs/>
          <w:noProof/>
          <w:color w:val="4472C4" w:themeColor="accent1"/>
          <w:sz w:val="24"/>
          <w:szCs w:val="24"/>
        </w:rPr>
      </w:pPr>
      <w:r w:rsidRPr="008018EB">
        <w:rPr>
          <w:b/>
          <w:bCs/>
          <w:noProof/>
          <w:color w:val="4472C4" w:themeColor="accent1"/>
          <w:sz w:val="24"/>
          <w:szCs w:val="24"/>
        </w:rPr>
        <w:t>Les flèches</w:t>
      </w:r>
    </w:p>
    <w:p w14:paraId="4E7F3186" w14:textId="009BCEA1" w:rsidR="004E0F2C" w:rsidRDefault="004E0F2C" w:rsidP="000D0884">
      <w:pPr>
        <w:spacing w:after="0"/>
        <w:jc w:val="both"/>
        <w:rPr>
          <w:noProof/>
          <w:sz w:val="24"/>
          <w:szCs w:val="24"/>
        </w:rPr>
      </w:pPr>
    </w:p>
    <w:p w14:paraId="7452AE02" w14:textId="530EB772" w:rsidR="004E0F2C" w:rsidRDefault="00612107" w:rsidP="000D0884">
      <w:pPr>
        <w:spacing w:after="0"/>
        <w:jc w:val="both"/>
        <w:rPr>
          <w:noProof/>
          <w:sz w:val="24"/>
          <w:szCs w:val="24"/>
        </w:rPr>
      </w:pPr>
      <w:r>
        <w:rPr>
          <w:noProof/>
          <w:sz w:val="24"/>
          <w:szCs w:val="24"/>
        </w:rPr>
        <w:t>Les flèches doivent être adaptées à l’allonge de l’archer (achetées entières puis coupées à l’allonge)</w:t>
      </w:r>
      <w:r w:rsidR="00095FC8">
        <w:rPr>
          <w:noProof/>
          <w:sz w:val="24"/>
          <w:szCs w:val="24"/>
        </w:rPr>
        <w:t>.</w:t>
      </w:r>
    </w:p>
    <w:p w14:paraId="108626E9" w14:textId="0CAEC967" w:rsidR="00631F15" w:rsidRDefault="0081704C" w:rsidP="0081704C">
      <w:pPr>
        <w:spacing w:after="0"/>
        <w:jc w:val="both"/>
        <w:rPr>
          <w:noProof/>
          <w:sz w:val="24"/>
          <w:szCs w:val="24"/>
        </w:rPr>
      </w:pPr>
      <w:r>
        <w:rPr>
          <w:noProof/>
          <w:sz w:val="24"/>
          <w:szCs w:val="24"/>
        </w:rPr>
        <w:t>Il existe des flèches en aluminium : économique, mais se tordent facilement. Les flèches en carbone (les plus courantes) sont légères et reste</w:t>
      </w:r>
      <w:r w:rsidR="00A02EC7">
        <w:rPr>
          <w:noProof/>
          <w:sz w:val="24"/>
          <w:szCs w:val="24"/>
        </w:rPr>
        <w:t>nt</w:t>
      </w:r>
      <w:r>
        <w:rPr>
          <w:noProof/>
          <w:sz w:val="24"/>
          <w:szCs w:val="24"/>
        </w:rPr>
        <w:t xml:space="preserve"> droit</w:t>
      </w:r>
      <w:r w:rsidR="000275C0">
        <w:rPr>
          <w:noProof/>
          <w:sz w:val="24"/>
          <w:szCs w:val="24"/>
        </w:rPr>
        <w:t>es</w:t>
      </w:r>
      <w:r>
        <w:rPr>
          <w:noProof/>
          <w:sz w:val="24"/>
          <w:szCs w:val="24"/>
        </w:rPr>
        <w:t>.</w:t>
      </w:r>
      <w:r w:rsidR="00F35FED">
        <w:rPr>
          <w:noProof/>
          <w:sz w:val="24"/>
          <w:szCs w:val="24"/>
        </w:rPr>
        <w:t xml:space="preserve"> </w:t>
      </w:r>
      <w:r w:rsidR="009E763A">
        <w:rPr>
          <w:noProof/>
          <w:sz w:val="24"/>
          <w:szCs w:val="24"/>
        </w:rPr>
        <w:t xml:space="preserve"> Elles ont un bon rapport qualité/prix. On trouve également des flèches en aliminum et carbone dans le haut de gamme</w:t>
      </w:r>
      <w:r w:rsidR="005834F4">
        <w:rPr>
          <w:noProof/>
          <w:sz w:val="24"/>
          <w:szCs w:val="24"/>
        </w:rPr>
        <w:t xml:space="preserve"> plus adaptées au tir en extérieur. </w:t>
      </w:r>
    </w:p>
    <w:p w14:paraId="2C629E9A" w14:textId="4E7D4198" w:rsidR="009E55B6" w:rsidRDefault="004F5B79" w:rsidP="00454F2F">
      <w:pPr>
        <w:spacing w:after="0"/>
        <w:jc w:val="both"/>
        <w:rPr>
          <w:noProof/>
          <w:sz w:val="24"/>
          <w:szCs w:val="24"/>
        </w:rPr>
      </w:pPr>
      <w:r w:rsidRPr="00872755">
        <w:rPr>
          <w:noProof/>
          <w:highlight w:val="yellow"/>
        </w:rPr>
        <w:drawing>
          <wp:anchor distT="0" distB="0" distL="114300" distR="114300" simplePos="0" relativeHeight="251666432" behindDoc="0" locked="0" layoutInCell="1" allowOverlap="1" wp14:anchorId="4F799367" wp14:editId="580804F5">
            <wp:simplePos x="0" y="0"/>
            <wp:positionH relativeFrom="margin">
              <wp:align>center</wp:align>
            </wp:positionH>
            <wp:positionV relativeFrom="paragraph">
              <wp:posOffset>220980</wp:posOffset>
            </wp:positionV>
            <wp:extent cx="3858895" cy="1082040"/>
            <wp:effectExtent l="0" t="0" r="8255" b="3810"/>
            <wp:wrapTopAndBottom/>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t="10972"/>
                    <a:stretch/>
                  </pic:blipFill>
                  <pic:spPr bwMode="auto">
                    <a:xfrm>
                      <a:off x="0" y="0"/>
                      <a:ext cx="3858895" cy="1082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582A">
        <w:rPr>
          <w:noProof/>
          <w:sz w:val="24"/>
          <w:szCs w:val="24"/>
        </w:rPr>
        <w:t xml:space="preserve">Prix : </w:t>
      </w:r>
      <w:r w:rsidR="00B3224A">
        <w:rPr>
          <w:noProof/>
          <w:sz w:val="24"/>
          <w:szCs w:val="24"/>
        </w:rPr>
        <w:t xml:space="preserve">7 </w:t>
      </w:r>
      <w:r w:rsidR="00824A12">
        <w:rPr>
          <w:noProof/>
          <w:sz w:val="24"/>
          <w:szCs w:val="24"/>
        </w:rPr>
        <w:t xml:space="preserve">à 37€ (compter en moyenne </w:t>
      </w:r>
      <w:r w:rsidR="00454F2F">
        <w:rPr>
          <w:noProof/>
          <w:sz w:val="24"/>
          <w:szCs w:val="24"/>
        </w:rPr>
        <w:t>8-</w:t>
      </w:r>
      <w:r w:rsidR="00824A12">
        <w:rPr>
          <w:noProof/>
          <w:sz w:val="24"/>
          <w:szCs w:val="24"/>
        </w:rPr>
        <w:t>10 € la flèche montée</w:t>
      </w:r>
      <w:r w:rsidR="00454F2F">
        <w:rPr>
          <w:noProof/>
          <w:sz w:val="24"/>
          <w:szCs w:val="24"/>
        </w:rPr>
        <w:t>, prenez du carbone</w:t>
      </w:r>
      <w:r w:rsidR="00824A12">
        <w:rPr>
          <w:noProof/>
          <w:sz w:val="24"/>
          <w:szCs w:val="24"/>
        </w:rPr>
        <w:t>)</w:t>
      </w:r>
      <w:r w:rsidR="009E55B6">
        <w:rPr>
          <w:noProof/>
          <w:sz w:val="24"/>
          <w:szCs w:val="24"/>
        </w:rPr>
        <w:t xml:space="preserve"> </w:t>
      </w:r>
    </w:p>
    <w:p w14:paraId="352D55A4" w14:textId="77777777" w:rsidR="009E55B6" w:rsidRDefault="009E55B6" w:rsidP="0081704C">
      <w:pPr>
        <w:spacing w:after="0"/>
        <w:jc w:val="both"/>
        <w:rPr>
          <w:noProof/>
          <w:sz w:val="24"/>
          <w:szCs w:val="24"/>
        </w:rPr>
      </w:pPr>
    </w:p>
    <w:p w14:paraId="58D95099" w14:textId="33B13FD1" w:rsidR="0081704C" w:rsidRDefault="00631F15" w:rsidP="00F2633A">
      <w:pPr>
        <w:spacing w:after="0"/>
        <w:jc w:val="both"/>
        <w:rPr>
          <w:noProof/>
          <w:sz w:val="24"/>
          <w:szCs w:val="24"/>
        </w:rPr>
      </w:pPr>
      <w:r>
        <w:rPr>
          <w:noProof/>
          <w:sz w:val="24"/>
          <w:szCs w:val="24"/>
        </w:rPr>
        <w:t>Le spine est la capacité de la flèche à se déformer.</w:t>
      </w:r>
      <w:r w:rsidR="008079AC">
        <w:rPr>
          <w:noProof/>
          <w:sz w:val="24"/>
          <w:szCs w:val="24"/>
        </w:rPr>
        <w:t xml:space="preserve"> Il dépend de la taille de la flèche et de la puissance.</w:t>
      </w:r>
      <w:r>
        <w:rPr>
          <w:noProof/>
          <w:sz w:val="24"/>
          <w:szCs w:val="24"/>
        </w:rPr>
        <w:t xml:space="preserve"> </w:t>
      </w:r>
      <w:r w:rsidR="00DC48AF">
        <w:rPr>
          <w:noProof/>
          <w:sz w:val="24"/>
          <w:szCs w:val="24"/>
        </w:rPr>
        <w:t>Plus le spine est élevé, plus la flèche est souple.</w:t>
      </w:r>
      <w:r w:rsidR="00A02EC7">
        <w:rPr>
          <w:noProof/>
          <w:sz w:val="24"/>
          <w:szCs w:val="24"/>
        </w:rPr>
        <w:t xml:space="preserve"> </w:t>
      </w:r>
      <w:r w:rsidR="0081704C">
        <w:rPr>
          <w:noProof/>
          <w:sz w:val="24"/>
          <w:szCs w:val="24"/>
        </w:rPr>
        <w:t xml:space="preserve"> </w:t>
      </w:r>
    </w:p>
    <w:p w14:paraId="208422C4" w14:textId="553E1321" w:rsidR="00367B09" w:rsidRDefault="00367B09" w:rsidP="00F2633A">
      <w:pPr>
        <w:spacing w:after="0"/>
        <w:jc w:val="both"/>
        <w:rPr>
          <w:noProof/>
          <w:sz w:val="24"/>
          <w:szCs w:val="24"/>
        </w:rPr>
      </w:pPr>
      <w:r>
        <w:rPr>
          <w:noProof/>
          <w:sz w:val="24"/>
          <w:szCs w:val="24"/>
        </w:rPr>
        <w:t>Les spines de 900, 1 000, 1 200… seront pour les faibles puissances ou les petites allonges / Les spines de 450 très raides seront pour les grandes puissances ou grandes allonges.</w:t>
      </w:r>
    </w:p>
    <w:p w14:paraId="13E733C4" w14:textId="71287853" w:rsidR="00EE4C62" w:rsidRDefault="00EE4C62" w:rsidP="00F2633A">
      <w:pPr>
        <w:spacing w:after="0"/>
        <w:jc w:val="both"/>
        <w:rPr>
          <w:noProof/>
          <w:sz w:val="24"/>
          <w:szCs w:val="24"/>
        </w:rPr>
      </w:pPr>
      <w:r>
        <w:rPr>
          <w:noProof/>
          <w:sz w:val="24"/>
          <w:szCs w:val="24"/>
        </w:rPr>
        <w:t>Il faut se référer au tableau des constructeurs selon la marque de vos flèches pour choisir le bon spin.</w:t>
      </w:r>
    </w:p>
    <w:p w14:paraId="5B014D1F" w14:textId="02BA02F9" w:rsidR="004274A3" w:rsidRDefault="000D00D2" w:rsidP="000D0884">
      <w:pPr>
        <w:spacing w:after="0"/>
        <w:jc w:val="both"/>
        <w:rPr>
          <w:sz w:val="24"/>
          <w:szCs w:val="24"/>
        </w:rPr>
      </w:pPr>
      <w:r w:rsidRPr="002717C2">
        <w:rPr>
          <w:noProof/>
        </w:rPr>
        <w:drawing>
          <wp:anchor distT="0" distB="0" distL="114300" distR="114300" simplePos="0" relativeHeight="251668480" behindDoc="0" locked="0" layoutInCell="1" allowOverlap="1" wp14:anchorId="428F098D" wp14:editId="5B456EAC">
            <wp:simplePos x="0" y="0"/>
            <wp:positionH relativeFrom="margin">
              <wp:align>left</wp:align>
            </wp:positionH>
            <wp:positionV relativeFrom="paragraph">
              <wp:posOffset>151130</wp:posOffset>
            </wp:positionV>
            <wp:extent cx="2120265" cy="1655445"/>
            <wp:effectExtent l="0" t="0" r="0" b="190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1" r="3579" b="3074"/>
                    <a:stretch/>
                  </pic:blipFill>
                  <pic:spPr bwMode="auto">
                    <a:xfrm>
                      <a:off x="0" y="0"/>
                      <a:ext cx="2120265" cy="1655445"/>
                    </a:xfrm>
                    <a:prstGeom prst="rect">
                      <a:avLst/>
                    </a:prstGeom>
                    <a:ln>
                      <a:noFill/>
                    </a:ln>
                    <a:extLst>
                      <a:ext uri="{53640926-AAD7-44D8-BBD7-CCE9431645EC}">
                        <a14:shadowObscured xmlns:a14="http://schemas.microsoft.com/office/drawing/2010/main"/>
                      </a:ext>
                    </a:extLst>
                  </pic:spPr>
                </pic:pic>
              </a:graphicData>
            </a:graphic>
          </wp:anchor>
        </w:drawing>
      </w:r>
      <w:r w:rsidR="002717C2" w:rsidRPr="002717C2">
        <w:rPr>
          <w:noProof/>
        </w:rPr>
        <w:t xml:space="preserve"> </w:t>
      </w:r>
    </w:p>
    <w:p w14:paraId="3B1FD3BB" w14:textId="2958833A" w:rsidR="00E45549" w:rsidRDefault="002E4904" w:rsidP="00E45549">
      <w:pPr>
        <w:spacing w:before="240"/>
        <w:jc w:val="both"/>
        <w:rPr>
          <w:sz w:val="24"/>
          <w:szCs w:val="24"/>
        </w:rPr>
      </w:pPr>
      <w:r w:rsidRPr="002717C2">
        <w:rPr>
          <w:noProof/>
        </w:rPr>
        <w:drawing>
          <wp:anchor distT="0" distB="0" distL="114300" distR="114300" simplePos="0" relativeHeight="251667456" behindDoc="0" locked="0" layoutInCell="1" allowOverlap="1" wp14:anchorId="2435089F" wp14:editId="2F1F6B8D">
            <wp:simplePos x="0" y="0"/>
            <wp:positionH relativeFrom="column">
              <wp:posOffset>2602865</wp:posOffset>
            </wp:positionH>
            <wp:positionV relativeFrom="paragraph">
              <wp:posOffset>165735</wp:posOffset>
            </wp:positionV>
            <wp:extent cx="3426460" cy="1308735"/>
            <wp:effectExtent l="0" t="0" r="2540" b="5715"/>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426460" cy="1308735"/>
                    </a:xfrm>
                    <a:prstGeom prst="rect">
                      <a:avLst/>
                    </a:prstGeom>
                  </pic:spPr>
                </pic:pic>
              </a:graphicData>
            </a:graphic>
          </wp:anchor>
        </w:drawing>
      </w:r>
      <w:r w:rsidR="000247F2">
        <w:rPr>
          <w:sz w:val="24"/>
          <w:szCs w:val="24"/>
        </w:rPr>
        <w:t xml:space="preserve"> </w:t>
      </w:r>
    </w:p>
    <w:p w14:paraId="6F9C2FFA" w14:textId="6505E8E5" w:rsidR="00C41CBD" w:rsidRDefault="00C41CBD" w:rsidP="00E45549">
      <w:pPr>
        <w:spacing w:before="240"/>
        <w:jc w:val="both"/>
        <w:rPr>
          <w:sz w:val="24"/>
          <w:szCs w:val="24"/>
        </w:rPr>
      </w:pPr>
    </w:p>
    <w:p w14:paraId="798F2EE0" w14:textId="287D0F93" w:rsidR="00C41CBD" w:rsidRDefault="00C41CBD" w:rsidP="00E45549">
      <w:pPr>
        <w:spacing w:before="240"/>
        <w:jc w:val="both"/>
        <w:rPr>
          <w:sz w:val="24"/>
          <w:szCs w:val="24"/>
        </w:rPr>
      </w:pPr>
    </w:p>
    <w:p w14:paraId="5A7F46C2" w14:textId="5FCA6E05" w:rsidR="00C41CBD" w:rsidRDefault="00C41CBD" w:rsidP="00E45549">
      <w:pPr>
        <w:spacing w:before="240"/>
        <w:jc w:val="both"/>
        <w:rPr>
          <w:sz w:val="24"/>
          <w:szCs w:val="24"/>
        </w:rPr>
      </w:pPr>
    </w:p>
    <w:p w14:paraId="73EBA515" w14:textId="73617E48" w:rsidR="00C41CBD" w:rsidRDefault="00C41CBD" w:rsidP="00E45549">
      <w:pPr>
        <w:spacing w:before="240"/>
        <w:jc w:val="both"/>
        <w:rPr>
          <w:sz w:val="24"/>
          <w:szCs w:val="24"/>
        </w:rPr>
      </w:pPr>
    </w:p>
    <w:p w14:paraId="6BD9AC82" w14:textId="60CB3332" w:rsidR="00C41CBD" w:rsidRDefault="000D00D2" w:rsidP="00E45549">
      <w:pPr>
        <w:spacing w:before="240"/>
        <w:jc w:val="both"/>
        <w:rPr>
          <w:sz w:val="24"/>
          <w:szCs w:val="24"/>
        </w:rPr>
      </w:pPr>
      <w:r w:rsidRPr="0035242D">
        <w:rPr>
          <w:noProof/>
          <w:color w:val="4472C4" w:themeColor="accent1"/>
        </w:rPr>
        <w:drawing>
          <wp:anchor distT="0" distB="0" distL="114300" distR="114300" simplePos="0" relativeHeight="251670528" behindDoc="0" locked="0" layoutInCell="1" allowOverlap="1" wp14:anchorId="2E4BACD6" wp14:editId="3C68EA21">
            <wp:simplePos x="0" y="0"/>
            <wp:positionH relativeFrom="page">
              <wp:posOffset>3724275</wp:posOffset>
            </wp:positionH>
            <wp:positionV relativeFrom="paragraph">
              <wp:posOffset>60325</wp:posOffset>
            </wp:positionV>
            <wp:extent cx="3181350" cy="2571750"/>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16707" t="2673" r="12660" b="17178"/>
                    <a:stretch/>
                  </pic:blipFill>
                  <pic:spPr bwMode="auto">
                    <a:xfrm>
                      <a:off x="0" y="0"/>
                      <a:ext cx="3181350" cy="2571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EBB4B8" w14:textId="1F3DDE94" w:rsidR="0035242D" w:rsidRPr="0035242D" w:rsidRDefault="0035242D" w:rsidP="0035242D">
      <w:pPr>
        <w:spacing w:before="240" w:after="0"/>
        <w:jc w:val="both"/>
        <w:rPr>
          <w:b/>
          <w:bCs/>
          <w:noProof/>
          <w:color w:val="4472C4" w:themeColor="accent1"/>
          <w:sz w:val="24"/>
          <w:szCs w:val="24"/>
        </w:rPr>
      </w:pPr>
      <w:r w:rsidRPr="0035242D">
        <w:rPr>
          <w:b/>
          <w:bCs/>
          <w:noProof/>
          <w:color w:val="4472C4" w:themeColor="accent1"/>
          <w:sz w:val="24"/>
          <w:szCs w:val="24"/>
        </w:rPr>
        <w:t>Calculer son allonge</w:t>
      </w:r>
    </w:p>
    <w:p w14:paraId="7380C67D" w14:textId="6E77F93A" w:rsidR="0035242D" w:rsidRDefault="0035242D" w:rsidP="0035242D">
      <w:pPr>
        <w:spacing w:before="240" w:after="0"/>
        <w:jc w:val="both"/>
        <w:rPr>
          <w:sz w:val="24"/>
          <w:szCs w:val="24"/>
        </w:rPr>
      </w:pPr>
      <w:r w:rsidRPr="00B63662">
        <w:rPr>
          <w:noProof/>
          <w:sz w:val="24"/>
          <w:szCs w:val="24"/>
        </w:rPr>
        <w:t xml:space="preserve">Pour calculer son allonge, le plus simple est d’utiliser une flèche graduée. En position de tir, on note la distance indiquée au gras du pouce (creux de la main) auquel on ajoute 1,75 pouce (ce qui revient généralement à prendre la mesure au bord extérieur de la fenêtre d’arc).  Sinon </w:t>
      </w:r>
      <w:r w:rsidRPr="00B63662">
        <w:rPr>
          <w:sz w:val="24"/>
          <w:szCs w:val="24"/>
        </w:rPr>
        <w:t>bras tendus devant soi, on note la distance entre le creux du cou et le bout des doigts à laquelle on ajoute 1,75 pouce à la mesure.</w:t>
      </w:r>
    </w:p>
    <w:p w14:paraId="0BA10DC6" w14:textId="77777777" w:rsidR="000D00D2" w:rsidRDefault="000D00D2" w:rsidP="0035242D">
      <w:pPr>
        <w:spacing w:before="240" w:after="0"/>
        <w:jc w:val="both"/>
        <w:rPr>
          <w:sz w:val="24"/>
          <w:szCs w:val="24"/>
        </w:rPr>
      </w:pPr>
    </w:p>
    <w:p w14:paraId="50479A02" w14:textId="77777777" w:rsidR="00F260D2" w:rsidRDefault="00F260D2" w:rsidP="00ED22AB">
      <w:pPr>
        <w:spacing w:after="0"/>
        <w:jc w:val="both"/>
        <w:rPr>
          <w:b/>
          <w:bCs/>
          <w:noProof/>
          <w:color w:val="4472C4" w:themeColor="accent1"/>
          <w:sz w:val="24"/>
          <w:szCs w:val="24"/>
        </w:rPr>
      </w:pPr>
    </w:p>
    <w:p w14:paraId="7B21CA89" w14:textId="400B2347" w:rsidR="00C41CBD" w:rsidRDefault="00F44307" w:rsidP="00F260D2">
      <w:pPr>
        <w:spacing w:after="0"/>
        <w:jc w:val="both"/>
        <w:rPr>
          <w:b/>
          <w:bCs/>
          <w:noProof/>
          <w:color w:val="4472C4" w:themeColor="accent1"/>
          <w:sz w:val="24"/>
          <w:szCs w:val="24"/>
        </w:rPr>
      </w:pPr>
      <w:r>
        <w:rPr>
          <w:b/>
          <w:bCs/>
          <w:noProof/>
          <w:color w:val="4472C4" w:themeColor="accent1"/>
          <w:sz w:val="24"/>
          <w:szCs w:val="24"/>
        </w:rPr>
        <w:t xml:space="preserve">La </w:t>
      </w:r>
      <w:r w:rsidR="00ED22AB">
        <w:rPr>
          <w:b/>
          <w:bCs/>
          <w:noProof/>
          <w:color w:val="4472C4" w:themeColor="accent1"/>
          <w:sz w:val="24"/>
          <w:szCs w:val="24"/>
        </w:rPr>
        <w:t>Palette</w:t>
      </w:r>
    </w:p>
    <w:p w14:paraId="3A0A76C4" w14:textId="2CBBC7E3" w:rsidR="001F7874" w:rsidRDefault="001F7874" w:rsidP="00F260D2">
      <w:pPr>
        <w:spacing w:after="0"/>
        <w:jc w:val="both"/>
        <w:rPr>
          <w:b/>
          <w:bCs/>
          <w:noProof/>
          <w:color w:val="4472C4" w:themeColor="accent1"/>
          <w:sz w:val="24"/>
          <w:szCs w:val="24"/>
        </w:rPr>
      </w:pPr>
    </w:p>
    <w:p w14:paraId="3AF02A0E" w14:textId="26E22F65" w:rsidR="002964F4" w:rsidRDefault="002964F4" w:rsidP="00F260D2">
      <w:pPr>
        <w:spacing w:after="0"/>
        <w:jc w:val="both"/>
        <w:rPr>
          <w:sz w:val="24"/>
          <w:szCs w:val="24"/>
        </w:rPr>
      </w:pPr>
      <w:r w:rsidRPr="002964F4">
        <w:rPr>
          <w:sz w:val="24"/>
          <w:szCs w:val="24"/>
        </w:rPr>
        <w:t>La palet</w:t>
      </w:r>
      <w:r>
        <w:rPr>
          <w:sz w:val="24"/>
          <w:szCs w:val="24"/>
        </w:rPr>
        <w:t>t</w:t>
      </w:r>
      <w:r w:rsidRPr="002964F4">
        <w:rPr>
          <w:sz w:val="24"/>
          <w:szCs w:val="24"/>
        </w:rPr>
        <w:t>e</w:t>
      </w:r>
      <w:r>
        <w:rPr>
          <w:sz w:val="24"/>
          <w:szCs w:val="24"/>
        </w:rPr>
        <w:t xml:space="preserve"> doit être à la bonne taille pour protéger les doigts sans gêner la décoche, et être confortable à la prise. C’est </w:t>
      </w:r>
      <w:r w:rsidR="000B6034">
        <w:rPr>
          <w:sz w:val="24"/>
          <w:szCs w:val="24"/>
        </w:rPr>
        <w:t>un équipement très personnel</w:t>
      </w:r>
      <w:r>
        <w:rPr>
          <w:sz w:val="24"/>
          <w:szCs w:val="24"/>
        </w:rPr>
        <w:t xml:space="preserve"> qui est souvent recoupée ; adaptée à ses besoins.</w:t>
      </w:r>
    </w:p>
    <w:p w14:paraId="486BF5CB" w14:textId="54F2A632" w:rsidR="002964F4" w:rsidRDefault="002964F4" w:rsidP="00F260D2">
      <w:pPr>
        <w:spacing w:after="0"/>
        <w:jc w:val="both"/>
        <w:rPr>
          <w:sz w:val="24"/>
          <w:szCs w:val="24"/>
        </w:rPr>
      </w:pPr>
      <w:r>
        <w:rPr>
          <w:sz w:val="24"/>
          <w:szCs w:val="24"/>
        </w:rPr>
        <w:t>Prix</w:t>
      </w:r>
      <w:r w:rsidR="0043297F">
        <w:rPr>
          <w:sz w:val="24"/>
          <w:szCs w:val="24"/>
        </w:rPr>
        <w:t xml:space="preserve"> : </w:t>
      </w:r>
      <w:r>
        <w:rPr>
          <w:sz w:val="24"/>
          <w:szCs w:val="24"/>
        </w:rPr>
        <w:t xml:space="preserve">entre 6 et 75 €. </w:t>
      </w:r>
    </w:p>
    <w:p w14:paraId="4DE44522" w14:textId="626A719E" w:rsidR="002964F4" w:rsidRDefault="002964F4" w:rsidP="00F260D2">
      <w:pPr>
        <w:spacing w:after="0"/>
        <w:jc w:val="both"/>
        <w:rPr>
          <w:sz w:val="24"/>
          <w:szCs w:val="24"/>
        </w:rPr>
      </w:pPr>
      <w:r>
        <w:rPr>
          <w:sz w:val="24"/>
          <w:szCs w:val="24"/>
        </w:rPr>
        <w:t xml:space="preserve">Conseil : entre </w:t>
      </w:r>
      <w:r w:rsidR="00C34364">
        <w:rPr>
          <w:sz w:val="24"/>
          <w:szCs w:val="24"/>
        </w:rPr>
        <w:t>9</w:t>
      </w:r>
      <w:r>
        <w:rPr>
          <w:sz w:val="24"/>
          <w:szCs w:val="24"/>
        </w:rPr>
        <w:t>€ et 3</w:t>
      </w:r>
      <w:r w:rsidR="00C34364">
        <w:rPr>
          <w:sz w:val="24"/>
          <w:szCs w:val="24"/>
        </w:rPr>
        <w:t>0</w:t>
      </w:r>
      <w:r>
        <w:rPr>
          <w:sz w:val="24"/>
          <w:szCs w:val="24"/>
        </w:rPr>
        <w:t xml:space="preserve">€ ; préférer un modèle de qualité, marque </w:t>
      </w:r>
      <w:proofErr w:type="spellStart"/>
      <w:r>
        <w:rPr>
          <w:sz w:val="24"/>
          <w:szCs w:val="24"/>
        </w:rPr>
        <w:t>decut</w:t>
      </w:r>
      <w:proofErr w:type="spellEnd"/>
      <w:r>
        <w:rPr>
          <w:sz w:val="24"/>
          <w:szCs w:val="24"/>
        </w:rPr>
        <w:t xml:space="preserve"> ou </w:t>
      </w:r>
      <w:proofErr w:type="spellStart"/>
      <w:r>
        <w:rPr>
          <w:sz w:val="24"/>
          <w:szCs w:val="24"/>
        </w:rPr>
        <w:t>avalon</w:t>
      </w:r>
      <w:proofErr w:type="spellEnd"/>
      <w:r>
        <w:rPr>
          <w:sz w:val="24"/>
          <w:szCs w:val="24"/>
        </w:rPr>
        <w:t xml:space="preserve"> ou </w:t>
      </w:r>
      <w:proofErr w:type="spellStart"/>
      <w:r>
        <w:rPr>
          <w:sz w:val="24"/>
          <w:szCs w:val="24"/>
        </w:rPr>
        <w:t>fivics</w:t>
      </w:r>
      <w:proofErr w:type="spellEnd"/>
      <w:r>
        <w:rPr>
          <w:sz w:val="24"/>
          <w:szCs w:val="24"/>
        </w:rPr>
        <w:t xml:space="preserve">. </w:t>
      </w:r>
    </w:p>
    <w:p w14:paraId="62512867" w14:textId="71344F5B" w:rsidR="002964F4" w:rsidRDefault="0086661E" w:rsidP="00F260D2">
      <w:pPr>
        <w:spacing w:after="0"/>
        <w:jc w:val="both"/>
        <w:rPr>
          <w:b/>
          <w:bCs/>
          <w:noProof/>
          <w:color w:val="4472C4" w:themeColor="accent1"/>
          <w:sz w:val="24"/>
          <w:szCs w:val="24"/>
        </w:rPr>
      </w:pPr>
      <w:r w:rsidRPr="0086661E">
        <w:rPr>
          <w:b/>
          <w:bCs/>
          <w:noProof/>
          <w:color w:val="4472C4" w:themeColor="accent1"/>
          <w:sz w:val="24"/>
          <w:szCs w:val="24"/>
        </w:rPr>
        <w:drawing>
          <wp:inline distT="0" distB="0" distL="0" distR="0" wp14:anchorId="59F7BAE1" wp14:editId="3E75A2B7">
            <wp:extent cx="1649095" cy="1911452"/>
            <wp:effectExtent l="0" t="0" r="825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54558" cy="1917784"/>
                    </a:xfrm>
                    <a:prstGeom prst="rect">
                      <a:avLst/>
                    </a:prstGeom>
                  </pic:spPr>
                </pic:pic>
              </a:graphicData>
            </a:graphic>
          </wp:inline>
        </w:drawing>
      </w:r>
      <w:r w:rsidRPr="0086661E">
        <w:rPr>
          <w:noProof/>
        </w:rPr>
        <w:t xml:space="preserve"> </w:t>
      </w:r>
      <w:r w:rsidRPr="0086661E">
        <w:rPr>
          <w:b/>
          <w:bCs/>
          <w:noProof/>
          <w:color w:val="4472C4" w:themeColor="accent1"/>
          <w:sz w:val="24"/>
          <w:szCs w:val="24"/>
        </w:rPr>
        <w:drawing>
          <wp:inline distT="0" distB="0" distL="0" distR="0" wp14:anchorId="6F50D331" wp14:editId="5C4B02B2">
            <wp:extent cx="1418089" cy="172339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27237" cy="1734507"/>
                    </a:xfrm>
                    <a:prstGeom prst="rect">
                      <a:avLst/>
                    </a:prstGeom>
                  </pic:spPr>
                </pic:pic>
              </a:graphicData>
            </a:graphic>
          </wp:inline>
        </w:drawing>
      </w:r>
    </w:p>
    <w:p w14:paraId="5CBCBFBA" w14:textId="5B327501" w:rsidR="0045251C" w:rsidRPr="00F260D2" w:rsidRDefault="0045251C" w:rsidP="00F260D2">
      <w:pPr>
        <w:spacing w:after="0"/>
        <w:jc w:val="both"/>
        <w:rPr>
          <w:b/>
          <w:bCs/>
          <w:noProof/>
          <w:color w:val="4472C4" w:themeColor="accent1"/>
          <w:sz w:val="24"/>
          <w:szCs w:val="24"/>
        </w:rPr>
      </w:pPr>
    </w:p>
    <w:p w14:paraId="0D925B83" w14:textId="74A59C38" w:rsidR="00902B27" w:rsidRDefault="00902B27" w:rsidP="00E45549">
      <w:pPr>
        <w:spacing w:before="240"/>
        <w:jc w:val="both"/>
        <w:rPr>
          <w:sz w:val="24"/>
          <w:szCs w:val="24"/>
        </w:rPr>
      </w:pPr>
      <w:r>
        <w:rPr>
          <w:sz w:val="24"/>
          <w:szCs w:val="24"/>
        </w:rPr>
        <w:t xml:space="preserve">Les autres accessoires </w:t>
      </w:r>
      <w:r w:rsidR="0045251C">
        <w:rPr>
          <w:sz w:val="24"/>
          <w:szCs w:val="24"/>
        </w:rPr>
        <w:t>de confort</w:t>
      </w:r>
      <w:r w:rsidR="00856CB6">
        <w:rPr>
          <w:sz w:val="24"/>
          <w:szCs w:val="24"/>
        </w:rPr>
        <w:t xml:space="preserve"> qui complète l’équipement sans participer à la performance sont :</w:t>
      </w:r>
    </w:p>
    <w:p w14:paraId="3B1C275F" w14:textId="5D35B976" w:rsidR="00EB18D2" w:rsidRPr="0045251C" w:rsidRDefault="00EB18D2" w:rsidP="00EB18D2">
      <w:pPr>
        <w:pStyle w:val="Paragraphedeliste"/>
        <w:numPr>
          <w:ilvl w:val="0"/>
          <w:numId w:val="1"/>
        </w:numPr>
        <w:spacing w:after="0"/>
        <w:jc w:val="both"/>
        <w:rPr>
          <w:sz w:val="24"/>
          <w:szCs w:val="24"/>
        </w:rPr>
      </w:pPr>
      <w:r w:rsidRPr="0045251C">
        <w:rPr>
          <w:sz w:val="24"/>
          <w:szCs w:val="24"/>
        </w:rPr>
        <w:t>Carquois</w:t>
      </w:r>
    </w:p>
    <w:p w14:paraId="1DE8FCA9" w14:textId="05C12F86" w:rsidR="00EB18D2" w:rsidRPr="0045251C" w:rsidRDefault="00EB18D2" w:rsidP="00EB18D2">
      <w:pPr>
        <w:pStyle w:val="Paragraphedeliste"/>
        <w:numPr>
          <w:ilvl w:val="0"/>
          <w:numId w:val="1"/>
        </w:numPr>
        <w:spacing w:after="0"/>
        <w:jc w:val="both"/>
        <w:rPr>
          <w:sz w:val="24"/>
          <w:szCs w:val="24"/>
        </w:rPr>
      </w:pPr>
      <w:r w:rsidRPr="0045251C">
        <w:rPr>
          <w:sz w:val="24"/>
          <w:szCs w:val="24"/>
        </w:rPr>
        <w:t xml:space="preserve">Housse ou sac à dos </w:t>
      </w:r>
    </w:p>
    <w:p w14:paraId="1AAE4A2B" w14:textId="2FD91783" w:rsidR="00EB18D2" w:rsidRPr="0045251C" w:rsidRDefault="00EB18D2" w:rsidP="00EB18D2">
      <w:pPr>
        <w:pStyle w:val="Paragraphedeliste"/>
        <w:numPr>
          <w:ilvl w:val="0"/>
          <w:numId w:val="1"/>
        </w:numPr>
        <w:spacing w:after="0"/>
        <w:jc w:val="both"/>
        <w:rPr>
          <w:sz w:val="24"/>
          <w:szCs w:val="24"/>
        </w:rPr>
      </w:pPr>
      <w:r w:rsidRPr="0045251C">
        <w:rPr>
          <w:sz w:val="24"/>
          <w:szCs w:val="24"/>
        </w:rPr>
        <w:t>Repose arc</w:t>
      </w:r>
    </w:p>
    <w:p w14:paraId="7C3216A2" w14:textId="0827B42E" w:rsidR="00EB18D2" w:rsidRPr="0045251C" w:rsidRDefault="00EB18D2" w:rsidP="00EB18D2">
      <w:pPr>
        <w:pStyle w:val="Paragraphedeliste"/>
        <w:numPr>
          <w:ilvl w:val="0"/>
          <w:numId w:val="1"/>
        </w:numPr>
        <w:spacing w:after="0"/>
        <w:jc w:val="both"/>
        <w:rPr>
          <w:sz w:val="24"/>
          <w:szCs w:val="24"/>
        </w:rPr>
      </w:pPr>
      <w:r w:rsidRPr="0045251C">
        <w:rPr>
          <w:sz w:val="24"/>
          <w:szCs w:val="24"/>
        </w:rPr>
        <w:t>Bracelet de protection</w:t>
      </w:r>
    </w:p>
    <w:p w14:paraId="2E15CAEA" w14:textId="62740121" w:rsidR="00EB18D2" w:rsidRPr="0045251C" w:rsidRDefault="00EB18D2" w:rsidP="00EB18D2">
      <w:pPr>
        <w:pStyle w:val="Paragraphedeliste"/>
        <w:numPr>
          <w:ilvl w:val="0"/>
          <w:numId w:val="1"/>
        </w:numPr>
        <w:spacing w:after="0"/>
        <w:jc w:val="both"/>
        <w:rPr>
          <w:sz w:val="24"/>
          <w:szCs w:val="24"/>
        </w:rPr>
      </w:pPr>
      <w:r w:rsidRPr="0045251C">
        <w:rPr>
          <w:sz w:val="24"/>
          <w:szCs w:val="24"/>
        </w:rPr>
        <w:t>Dragonne</w:t>
      </w:r>
    </w:p>
    <w:p w14:paraId="098D679B" w14:textId="3AA7F2D6" w:rsidR="00EB18D2" w:rsidRPr="00872755" w:rsidRDefault="00443853" w:rsidP="00872755">
      <w:pPr>
        <w:pStyle w:val="Paragraphedeliste"/>
        <w:numPr>
          <w:ilvl w:val="0"/>
          <w:numId w:val="1"/>
        </w:numPr>
        <w:spacing w:after="0"/>
        <w:jc w:val="both"/>
        <w:rPr>
          <w:sz w:val="24"/>
          <w:szCs w:val="24"/>
        </w:rPr>
      </w:pPr>
      <w:r w:rsidRPr="0045251C">
        <w:rPr>
          <w:sz w:val="24"/>
          <w:szCs w:val="24"/>
        </w:rPr>
        <w:t>Fausse corde</w:t>
      </w:r>
    </w:p>
    <w:p w14:paraId="26C96D1B" w14:textId="3A983BFA" w:rsidR="00C41CBD" w:rsidRDefault="00C41CBD" w:rsidP="00E45549">
      <w:pPr>
        <w:spacing w:before="240"/>
        <w:jc w:val="both"/>
        <w:rPr>
          <w:sz w:val="24"/>
          <w:szCs w:val="24"/>
        </w:rPr>
      </w:pPr>
      <w:r>
        <w:rPr>
          <w:sz w:val="24"/>
          <w:szCs w:val="24"/>
        </w:rPr>
        <w:t xml:space="preserve">Si vous le souhaitez, vous pouvez </w:t>
      </w:r>
      <w:r w:rsidR="00CC23C4">
        <w:rPr>
          <w:sz w:val="24"/>
          <w:szCs w:val="24"/>
        </w:rPr>
        <w:t>imprimer</w:t>
      </w:r>
      <w:r>
        <w:rPr>
          <w:sz w:val="24"/>
          <w:szCs w:val="24"/>
        </w:rPr>
        <w:t xml:space="preserve"> un panier avec la configuration de votre arc sur </w:t>
      </w:r>
      <w:hyperlink r:id="rId21" w:history="1">
        <w:r w:rsidRPr="008E6C13">
          <w:rPr>
            <w:rStyle w:val="Lienhypertexte"/>
            <w:sz w:val="24"/>
            <w:szCs w:val="24"/>
          </w:rPr>
          <w:t>https://www.francearcherie.com/</w:t>
        </w:r>
      </w:hyperlink>
      <w:r>
        <w:rPr>
          <w:sz w:val="24"/>
          <w:szCs w:val="24"/>
        </w:rPr>
        <w:t xml:space="preserve"> et solliciter l’avis des membres de la compagnie.</w:t>
      </w:r>
    </w:p>
    <w:p w14:paraId="5BFE548C" w14:textId="77777777" w:rsidR="00C41CBD" w:rsidRDefault="00C41CBD" w:rsidP="00E45549">
      <w:pPr>
        <w:spacing w:before="240"/>
        <w:jc w:val="both"/>
        <w:rPr>
          <w:sz w:val="24"/>
          <w:szCs w:val="24"/>
        </w:rPr>
      </w:pPr>
    </w:p>
    <w:p w14:paraId="016519C8" w14:textId="77777777" w:rsidR="00C41CBD" w:rsidRPr="00FB39E6" w:rsidRDefault="00C41CBD" w:rsidP="00E45549">
      <w:pPr>
        <w:spacing w:before="240"/>
        <w:jc w:val="both"/>
        <w:rPr>
          <w:sz w:val="24"/>
          <w:szCs w:val="24"/>
        </w:rPr>
      </w:pPr>
    </w:p>
    <w:sectPr w:rsidR="00C41CBD" w:rsidRPr="00FB39E6">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DF50D" w14:textId="77777777" w:rsidR="00744523" w:rsidRDefault="00744523" w:rsidP="001670C4">
      <w:pPr>
        <w:spacing w:after="0" w:line="240" w:lineRule="auto"/>
      </w:pPr>
      <w:r>
        <w:separator/>
      </w:r>
    </w:p>
  </w:endnote>
  <w:endnote w:type="continuationSeparator" w:id="0">
    <w:p w14:paraId="50A6EF98" w14:textId="77777777" w:rsidR="00744523" w:rsidRDefault="00744523" w:rsidP="00167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0429539"/>
      <w:docPartObj>
        <w:docPartGallery w:val="Page Numbers (Bottom of Page)"/>
        <w:docPartUnique/>
      </w:docPartObj>
    </w:sdtPr>
    <w:sdtContent>
      <w:p w14:paraId="156D6B6C" w14:textId="7D766DFF" w:rsidR="001670C4" w:rsidRDefault="001670C4">
        <w:pPr>
          <w:pStyle w:val="Pieddepage"/>
        </w:pPr>
        <w:r>
          <w:rPr>
            <w:noProof/>
          </w:rPr>
          <mc:AlternateContent>
            <mc:Choice Requires="wpg">
              <w:drawing>
                <wp:anchor distT="0" distB="0" distL="114300" distR="114300" simplePos="0" relativeHeight="251659264" behindDoc="0" locked="0" layoutInCell="1" allowOverlap="1" wp14:anchorId="49885480" wp14:editId="432E4358">
                  <wp:simplePos x="0" y="0"/>
                  <wp:positionH relativeFrom="margin">
                    <wp:align>center</wp:align>
                  </wp:positionH>
                  <wp:positionV relativeFrom="page">
                    <wp:align>bottom</wp:align>
                  </wp:positionV>
                  <wp:extent cx="436880" cy="716915"/>
                  <wp:effectExtent l="9525" t="9525" r="10795" b="6985"/>
                  <wp:wrapNone/>
                  <wp:docPr id="15" name="Groupe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7"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0E1E87D9" w14:textId="77777777" w:rsidR="001670C4" w:rsidRDefault="001670C4">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885480" id="Groupe 15" o:spid="_x0000_s1027"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">
                  <v:shapetype id="_x0000_t32" coordsize="21600,21600" o:spt="32" o:oned="t" path="m,l21600,21600e" filled="f">
                    <v:path arrowok="t" fillok="f" o:connecttype="none"/>
                    <o:lock v:ext="edit" shapetype="t"/>
                  </v:shapetype>
                  <v:shape id="AutoShape 7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" strokecolor="#7f7f7f"/>
                  <v:rect id="Rectangle 7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" filled="f" strokecolor="#7f7f7f">
                    <v:textbox>
                      <w:txbxContent>
                        <w:p w14:paraId="0E1E87D9" w14:textId="77777777" w:rsidR="001670C4" w:rsidRDefault="001670C4">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5288D" w14:textId="77777777" w:rsidR="00744523" w:rsidRDefault="00744523" w:rsidP="001670C4">
      <w:pPr>
        <w:spacing w:after="0" w:line="240" w:lineRule="auto"/>
      </w:pPr>
      <w:r>
        <w:separator/>
      </w:r>
    </w:p>
  </w:footnote>
  <w:footnote w:type="continuationSeparator" w:id="0">
    <w:p w14:paraId="72D130E2" w14:textId="77777777" w:rsidR="00744523" w:rsidRDefault="00744523" w:rsidP="001670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5001D4"/>
    <w:multiLevelType w:val="hybridMultilevel"/>
    <w:tmpl w:val="46B4F8E0"/>
    <w:lvl w:ilvl="0" w:tplc="D092EED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E5F"/>
    <w:rsid w:val="000050F9"/>
    <w:rsid w:val="00013D17"/>
    <w:rsid w:val="000247F2"/>
    <w:rsid w:val="0002582A"/>
    <w:rsid w:val="00026F80"/>
    <w:rsid w:val="000275C0"/>
    <w:rsid w:val="0003017B"/>
    <w:rsid w:val="000308C3"/>
    <w:rsid w:val="00050622"/>
    <w:rsid w:val="00055FBE"/>
    <w:rsid w:val="000571DC"/>
    <w:rsid w:val="00076E1B"/>
    <w:rsid w:val="000842B3"/>
    <w:rsid w:val="00095FC8"/>
    <w:rsid w:val="000B29E3"/>
    <w:rsid w:val="000B4E16"/>
    <w:rsid w:val="000B6034"/>
    <w:rsid w:val="000D00D2"/>
    <w:rsid w:val="000D0884"/>
    <w:rsid w:val="000D0A3B"/>
    <w:rsid w:val="00111BE8"/>
    <w:rsid w:val="00123EEB"/>
    <w:rsid w:val="0013364A"/>
    <w:rsid w:val="0015461B"/>
    <w:rsid w:val="001558A6"/>
    <w:rsid w:val="00161E5F"/>
    <w:rsid w:val="001670C4"/>
    <w:rsid w:val="00180E8C"/>
    <w:rsid w:val="00182DEA"/>
    <w:rsid w:val="00182E24"/>
    <w:rsid w:val="00195B41"/>
    <w:rsid w:val="00197F67"/>
    <w:rsid w:val="001A4E89"/>
    <w:rsid w:val="001D6CE9"/>
    <w:rsid w:val="001F7874"/>
    <w:rsid w:val="00202A06"/>
    <w:rsid w:val="00204F7F"/>
    <w:rsid w:val="00206B80"/>
    <w:rsid w:val="00215228"/>
    <w:rsid w:val="00223400"/>
    <w:rsid w:val="00247AC6"/>
    <w:rsid w:val="0025252F"/>
    <w:rsid w:val="00254E10"/>
    <w:rsid w:val="002650D6"/>
    <w:rsid w:val="002717C2"/>
    <w:rsid w:val="0028654D"/>
    <w:rsid w:val="002875D7"/>
    <w:rsid w:val="00293921"/>
    <w:rsid w:val="002964F4"/>
    <w:rsid w:val="002A79A7"/>
    <w:rsid w:val="002B0027"/>
    <w:rsid w:val="002B45BB"/>
    <w:rsid w:val="002E274E"/>
    <w:rsid w:val="002E4904"/>
    <w:rsid w:val="002F3CF6"/>
    <w:rsid w:val="002F5876"/>
    <w:rsid w:val="003044B1"/>
    <w:rsid w:val="00315ADC"/>
    <w:rsid w:val="00317517"/>
    <w:rsid w:val="00321835"/>
    <w:rsid w:val="00326F65"/>
    <w:rsid w:val="0035242D"/>
    <w:rsid w:val="00367B09"/>
    <w:rsid w:val="00376864"/>
    <w:rsid w:val="003774A5"/>
    <w:rsid w:val="003871CC"/>
    <w:rsid w:val="003941E4"/>
    <w:rsid w:val="003A0861"/>
    <w:rsid w:val="003A4D4B"/>
    <w:rsid w:val="003A6FB8"/>
    <w:rsid w:val="003A74DC"/>
    <w:rsid w:val="003B6267"/>
    <w:rsid w:val="003C18F4"/>
    <w:rsid w:val="003D241C"/>
    <w:rsid w:val="003E658B"/>
    <w:rsid w:val="003F0DF1"/>
    <w:rsid w:val="003F157C"/>
    <w:rsid w:val="003F2A73"/>
    <w:rsid w:val="003F43C2"/>
    <w:rsid w:val="004274A3"/>
    <w:rsid w:val="004322FE"/>
    <w:rsid w:val="0043297F"/>
    <w:rsid w:val="0044260D"/>
    <w:rsid w:val="00443853"/>
    <w:rsid w:val="0045251C"/>
    <w:rsid w:val="00454CB2"/>
    <w:rsid w:val="00454F2F"/>
    <w:rsid w:val="00480A1E"/>
    <w:rsid w:val="00481B1D"/>
    <w:rsid w:val="004864FE"/>
    <w:rsid w:val="004918C7"/>
    <w:rsid w:val="004923D6"/>
    <w:rsid w:val="004A2FDC"/>
    <w:rsid w:val="004B166D"/>
    <w:rsid w:val="004B7BCE"/>
    <w:rsid w:val="004C0DE2"/>
    <w:rsid w:val="004E0F2C"/>
    <w:rsid w:val="004F356E"/>
    <w:rsid w:val="004F439D"/>
    <w:rsid w:val="004F5B4C"/>
    <w:rsid w:val="004F5B79"/>
    <w:rsid w:val="00502B60"/>
    <w:rsid w:val="00510667"/>
    <w:rsid w:val="00523482"/>
    <w:rsid w:val="00527BC6"/>
    <w:rsid w:val="00530DE7"/>
    <w:rsid w:val="00534DA0"/>
    <w:rsid w:val="00545FE2"/>
    <w:rsid w:val="00551169"/>
    <w:rsid w:val="00561C89"/>
    <w:rsid w:val="0057107E"/>
    <w:rsid w:val="00583109"/>
    <w:rsid w:val="005834F4"/>
    <w:rsid w:val="0059197C"/>
    <w:rsid w:val="005971F1"/>
    <w:rsid w:val="005A0E8F"/>
    <w:rsid w:val="005B5742"/>
    <w:rsid w:val="005D14E1"/>
    <w:rsid w:val="005D339E"/>
    <w:rsid w:val="005D45F6"/>
    <w:rsid w:val="005D6B06"/>
    <w:rsid w:val="005E0307"/>
    <w:rsid w:val="0060369D"/>
    <w:rsid w:val="00610F09"/>
    <w:rsid w:val="00612107"/>
    <w:rsid w:val="006133F3"/>
    <w:rsid w:val="00616086"/>
    <w:rsid w:val="00627603"/>
    <w:rsid w:val="00631F15"/>
    <w:rsid w:val="00632F5A"/>
    <w:rsid w:val="00645193"/>
    <w:rsid w:val="006617B1"/>
    <w:rsid w:val="00673564"/>
    <w:rsid w:val="00687BD3"/>
    <w:rsid w:val="006A2C62"/>
    <w:rsid w:val="006A386C"/>
    <w:rsid w:val="006C60EC"/>
    <w:rsid w:val="00702271"/>
    <w:rsid w:val="007054C0"/>
    <w:rsid w:val="007101CD"/>
    <w:rsid w:val="007226E4"/>
    <w:rsid w:val="00730AA9"/>
    <w:rsid w:val="00744523"/>
    <w:rsid w:val="00744AD3"/>
    <w:rsid w:val="007553B3"/>
    <w:rsid w:val="00762C59"/>
    <w:rsid w:val="00766B25"/>
    <w:rsid w:val="00771B02"/>
    <w:rsid w:val="00780C22"/>
    <w:rsid w:val="007856B0"/>
    <w:rsid w:val="007860B6"/>
    <w:rsid w:val="00793F82"/>
    <w:rsid w:val="007B50BA"/>
    <w:rsid w:val="007D359A"/>
    <w:rsid w:val="007D36F5"/>
    <w:rsid w:val="007F562E"/>
    <w:rsid w:val="008018EB"/>
    <w:rsid w:val="008020E3"/>
    <w:rsid w:val="008079AC"/>
    <w:rsid w:val="0081704C"/>
    <w:rsid w:val="00820F5B"/>
    <w:rsid w:val="00824A12"/>
    <w:rsid w:val="00835367"/>
    <w:rsid w:val="008456E0"/>
    <w:rsid w:val="00852B5C"/>
    <w:rsid w:val="00856CB6"/>
    <w:rsid w:val="0086661E"/>
    <w:rsid w:val="00870F13"/>
    <w:rsid w:val="00872755"/>
    <w:rsid w:val="00874F1D"/>
    <w:rsid w:val="00890304"/>
    <w:rsid w:val="00891FEB"/>
    <w:rsid w:val="008B1F36"/>
    <w:rsid w:val="008E1B90"/>
    <w:rsid w:val="008E1E27"/>
    <w:rsid w:val="008E205B"/>
    <w:rsid w:val="008E2754"/>
    <w:rsid w:val="008E33A6"/>
    <w:rsid w:val="009019EB"/>
    <w:rsid w:val="00902B27"/>
    <w:rsid w:val="009176EB"/>
    <w:rsid w:val="0092626E"/>
    <w:rsid w:val="009262B0"/>
    <w:rsid w:val="009362CE"/>
    <w:rsid w:val="00963B12"/>
    <w:rsid w:val="0097459E"/>
    <w:rsid w:val="0099405C"/>
    <w:rsid w:val="009B1F03"/>
    <w:rsid w:val="009C1E52"/>
    <w:rsid w:val="009C375E"/>
    <w:rsid w:val="009D7CE2"/>
    <w:rsid w:val="009E00AE"/>
    <w:rsid w:val="009E55B6"/>
    <w:rsid w:val="009E763A"/>
    <w:rsid w:val="009F4F38"/>
    <w:rsid w:val="00A02EC7"/>
    <w:rsid w:val="00A070CD"/>
    <w:rsid w:val="00A10518"/>
    <w:rsid w:val="00A10BB8"/>
    <w:rsid w:val="00A24B6F"/>
    <w:rsid w:val="00A42B30"/>
    <w:rsid w:val="00A502E9"/>
    <w:rsid w:val="00A755C0"/>
    <w:rsid w:val="00A930C0"/>
    <w:rsid w:val="00AA658D"/>
    <w:rsid w:val="00AA6BCB"/>
    <w:rsid w:val="00AC1515"/>
    <w:rsid w:val="00AC5FB2"/>
    <w:rsid w:val="00AF6376"/>
    <w:rsid w:val="00B1120F"/>
    <w:rsid w:val="00B24B50"/>
    <w:rsid w:val="00B30BAB"/>
    <w:rsid w:val="00B3224A"/>
    <w:rsid w:val="00B36722"/>
    <w:rsid w:val="00B63213"/>
    <w:rsid w:val="00B63662"/>
    <w:rsid w:val="00B6533C"/>
    <w:rsid w:val="00B72EA4"/>
    <w:rsid w:val="00BA2859"/>
    <w:rsid w:val="00BA2E0B"/>
    <w:rsid w:val="00BA7C36"/>
    <w:rsid w:val="00BE05F1"/>
    <w:rsid w:val="00BE1A5C"/>
    <w:rsid w:val="00BE3A76"/>
    <w:rsid w:val="00BE73BF"/>
    <w:rsid w:val="00BE7BA0"/>
    <w:rsid w:val="00BF4B52"/>
    <w:rsid w:val="00C00E8C"/>
    <w:rsid w:val="00C033A8"/>
    <w:rsid w:val="00C11FC2"/>
    <w:rsid w:val="00C1423B"/>
    <w:rsid w:val="00C16011"/>
    <w:rsid w:val="00C215F5"/>
    <w:rsid w:val="00C341DC"/>
    <w:rsid w:val="00C34364"/>
    <w:rsid w:val="00C369AA"/>
    <w:rsid w:val="00C4071D"/>
    <w:rsid w:val="00C41CBD"/>
    <w:rsid w:val="00C433BA"/>
    <w:rsid w:val="00C52200"/>
    <w:rsid w:val="00C5273C"/>
    <w:rsid w:val="00C53A49"/>
    <w:rsid w:val="00C65316"/>
    <w:rsid w:val="00C77B63"/>
    <w:rsid w:val="00CB3E06"/>
    <w:rsid w:val="00CC08BC"/>
    <w:rsid w:val="00CC23C4"/>
    <w:rsid w:val="00D067BA"/>
    <w:rsid w:val="00D1089F"/>
    <w:rsid w:val="00D60A44"/>
    <w:rsid w:val="00D639BD"/>
    <w:rsid w:val="00D733A4"/>
    <w:rsid w:val="00D80FF9"/>
    <w:rsid w:val="00D82676"/>
    <w:rsid w:val="00D9000B"/>
    <w:rsid w:val="00D950DF"/>
    <w:rsid w:val="00DB4110"/>
    <w:rsid w:val="00DB5ED4"/>
    <w:rsid w:val="00DC48AF"/>
    <w:rsid w:val="00DC4CB8"/>
    <w:rsid w:val="00DD3376"/>
    <w:rsid w:val="00DE28F0"/>
    <w:rsid w:val="00DF1E32"/>
    <w:rsid w:val="00E00A54"/>
    <w:rsid w:val="00E04ECB"/>
    <w:rsid w:val="00E155AB"/>
    <w:rsid w:val="00E179F2"/>
    <w:rsid w:val="00E228F1"/>
    <w:rsid w:val="00E34DEB"/>
    <w:rsid w:val="00E34EB4"/>
    <w:rsid w:val="00E45549"/>
    <w:rsid w:val="00E52694"/>
    <w:rsid w:val="00E559E5"/>
    <w:rsid w:val="00E65042"/>
    <w:rsid w:val="00E77AC6"/>
    <w:rsid w:val="00E84D92"/>
    <w:rsid w:val="00E86236"/>
    <w:rsid w:val="00E918A2"/>
    <w:rsid w:val="00E94E60"/>
    <w:rsid w:val="00EA0C6D"/>
    <w:rsid w:val="00EB16D4"/>
    <w:rsid w:val="00EB18D2"/>
    <w:rsid w:val="00ED22AB"/>
    <w:rsid w:val="00EE4C62"/>
    <w:rsid w:val="00F075BD"/>
    <w:rsid w:val="00F1689E"/>
    <w:rsid w:val="00F24977"/>
    <w:rsid w:val="00F260D2"/>
    <w:rsid w:val="00F2633A"/>
    <w:rsid w:val="00F26DEE"/>
    <w:rsid w:val="00F271A4"/>
    <w:rsid w:val="00F34651"/>
    <w:rsid w:val="00F35FED"/>
    <w:rsid w:val="00F44307"/>
    <w:rsid w:val="00F5095F"/>
    <w:rsid w:val="00F602AC"/>
    <w:rsid w:val="00F67DEA"/>
    <w:rsid w:val="00F743C9"/>
    <w:rsid w:val="00F83B85"/>
    <w:rsid w:val="00FA1E78"/>
    <w:rsid w:val="00FA2363"/>
    <w:rsid w:val="00FA4FAD"/>
    <w:rsid w:val="00FB17B9"/>
    <w:rsid w:val="00FB1E15"/>
    <w:rsid w:val="00FB3040"/>
    <w:rsid w:val="00FB39E6"/>
    <w:rsid w:val="00FC3D8A"/>
    <w:rsid w:val="00FC7BE9"/>
    <w:rsid w:val="00FD3E56"/>
    <w:rsid w:val="00FE2823"/>
    <w:rsid w:val="00FE3990"/>
    <w:rsid w:val="00FE3FE5"/>
    <w:rsid w:val="00FE622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AFAAE"/>
  <w15:chartTrackingRefBased/>
  <w15:docId w15:val="{24CDE271-F086-40EB-83CB-F3576B8F8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60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81B1D"/>
    <w:rPr>
      <w:color w:val="0563C1" w:themeColor="hyperlink"/>
      <w:u w:val="single"/>
    </w:rPr>
  </w:style>
  <w:style w:type="character" w:styleId="Mentionnonrsolue">
    <w:name w:val="Unresolved Mention"/>
    <w:basedOn w:val="Policepardfaut"/>
    <w:uiPriority w:val="99"/>
    <w:semiHidden/>
    <w:unhideWhenUsed/>
    <w:rsid w:val="00481B1D"/>
    <w:rPr>
      <w:color w:val="605E5C"/>
      <w:shd w:val="clear" w:color="auto" w:fill="E1DFDD"/>
    </w:rPr>
  </w:style>
  <w:style w:type="paragraph" w:styleId="Paragraphedeliste">
    <w:name w:val="List Paragraph"/>
    <w:basedOn w:val="Normal"/>
    <w:uiPriority w:val="34"/>
    <w:qFormat/>
    <w:rsid w:val="0045251C"/>
    <w:pPr>
      <w:ind w:left="720"/>
      <w:contextualSpacing/>
    </w:pPr>
  </w:style>
  <w:style w:type="paragraph" w:styleId="En-tte">
    <w:name w:val="header"/>
    <w:basedOn w:val="Normal"/>
    <w:link w:val="En-tteCar"/>
    <w:uiPriority w:val="99"/>
    <w:unhideWhenUsed/>
    <w:rsid w:val="001670C4"/>
    <w:pPr>
      <w:tabs>
        <w:tab w:val="center" w:pos="4536"/>
        <w:tab w:val="right" w:pos="9072"/>
      </w:tabs>
      <w:spacing w:after="0" w:line="240" w:lineRule="auto"/>
    </w:pPr>
  </w:style>
  <w:style w:type="character" w:customStyle="1" w:styleId="En-tteCar">
    <w:name w:val="En-tête Car"/>
    <w:basedOn w:val="Policepardfaut"/>
    <w:link w:val="En-tte"/>
    <w:uiPriority w:val="99"/>
    <w:rsid w:val="001670C4"/>
  </w:style>
  <w:style w:type="paragraph" w:styleId="Pieddepage">
    <w:name w:val="footer"/>
    <w:basedOn w:val="Normal"/>
    <w:link w:val="PieddepageCar"/>
    <w:uiPriority w:val="99"/>
    <w:unhideWhenUsed/>
    <w:rsid w:val="001670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7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s://www.francearcherie.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4E7D5-C637-4054-BF34-FFE8D301A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7</Pages>
  <Words>1712</Words>
  <Characters>9419</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 M</dc:creator>
  <cp:keywords/>
  <dc:description/>
  <cp:lastModifiedBy>Gwen M</cp:lastModifiedBy>
  <cp:revision>324</cp:revision>
  <dcterms:created xsi:type="dcterms:W3CDTF">2022-01-08T07:16:00Z</dcterms:created>
  <dcterms:modified xsi:type="dcterms:W3CDTF">2022-01-20T14:16:00Z</dcterms:modified>
</cp:coreProperties>
</file>